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F2074D">
      <w:pPr>
        <w:pStyle w:val="16"/>
        <w:spacing w:before="0" w:beforeAutospacing="0" w:after="0" w:afterAutospacing="0"/>
        <w:jc w:val="center"/>
        <w:rPr>
          <w:rFonts w:hint="eastAsia" w:ascii="微软雅黑" w:hAnsi="微软雅黑" w:eastAsia="微软雅黑" w:cs="Arial"/>
          <w:b/>
          <w:bCs w:val="0"/>
          <w:color w:val="auto"/>
          <w:sz w:val="36"/>
          <w:szCs w:val="56"/>
          <w:lang w:val="en-US" w:eastAsia="zh-CN"/>
        </w:rPr>
      </w:pPr>
      <w:r>
        <w:rPr>
          <w:rFonts w:hint="eastAsia" w:ascii="微软雅黑" w:hAnsi="微软雅黑" w:eastAsia="微软雅黑" w:cs="Arial"/>
          <w:b/>
          <w:bCs w:val="0"/>
          <w:color w:val="auto"/>
          <w:sz w:val="36"/>
          <w:szCs w:val="56"/>
          <w:lang w:val="en-US" w:eastAsia="zh-CN"/>
        </w:rPr>
        <w:t>李宝运老师——全国十强讲师</w:t>
      </w:r>
      <w:bookmarkStart w:id="0" w:name="_GoBack"/>
      <w:bookmarkEnd w:id="0"/>
    </w:p>
    <w:p w14:paraId="3974C858">
      <w:pPr>
        <w:pStyle w:val="16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313" w:afterLines="100" w:afterAutospacing="0"/>
        <w:jc w:val="center"/>
        <w:textAlignment w:val="auto"/>
        <w:rPr>
          <w:rFonts w:hint="eastAsia" w:ascii="微软雅黑" w:hAnsi="微软雅黑" w:eastAsia="微软雅黑" w:cs="Arial"/>
          <w:b/>
          <w:bCs w:val="0"/>
          <w:color w:val="auto"/>
          <w:sz w:val="32"/>
          <w:szCs w:val="52"/>
          <w:lang w:val="en-US" w:eastAsia="zh-CN"/>
        </w:rPr>
      </w:pPr>
      <w:r>
        <w:rPr>
          <w:rFonts w:hint="eastAsia" w:ascii="微软雅黑" w:hAnsi="微软雅黑" w:eastAsia="微软雅黑" w:cs="Arial"/>
          <w:b/>
          <w:bCs w:val="0"/>
          <w:color w:val="auto"/>
          <w:sz w:val="32"/>
          <w:szCs w:val="52"/>
          <w:lang w:val="en-US" w:eastAsia="zh-CN"/>
        </w:rPr>
        <w:t>工信部认证资深AI讲师、AI智能办公与职场效能提升实战讲师</w:t>
      </w:r>
    </w:p>
    <w:p w14:paraId="74B1B69F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-110490</wp:posOffset>
                </wp:positionH>
                <wp:positionV relativeFrom="paragraph">
                  <wp:posOffset>12700</wp:posOffset>
                </wp:positionV>
                <wp:extent cx="1681480" cy="396240"/>
                <wp:effectExtent l="0" t="0" r="10160" b="0"/>
                <wp:wrapNone/>
                <wp:docPr id="95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480" cy="39624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8.7pt;margin-top:1pt;height:31.2pt;width:132.4pt;z-index:-251649024;v-text-anchor:middle;mso-width-relative:page;mso-height-relative:page;" fillcolor="#C00000" filled="t" stroked="f" coordsize="21600,21600" o:gfxdata="UEsDBAoAAAAAAIdO4kAAAAAAAAAAAAAAAAAEAAAAZHJzL1BLAwQUAAAACACHTuJARjuLyNYAAAAI&#10;AQAADwAAAGRycy9kb3ducmV2LnhtbE2PzU7DMBCE70i8g7VI3Fo7UVRQyKZSkTigAhINB45u7MZR&#10;4nUUuz+8PdsTHEczmvmmWl/8KE52jn0ghGypQFhqg+mpQ/hqXhaPIGLSZPQYyCL82Ajr+vam0qUJ&#10;Z/q0p13qBJdQLDWCS2kqpYyts17HZZgssXcIs9eJ5dxJM+szl/tR5kqtpNc98YLTk312th12R4+w&#10;9co0H+9v2+9euWnzGoc0NwPi/V2mnkAke0l/YbjiMzrUzLQPRzJRjAiL7KHgKELOl9jPi6veI6yK&#10;AmRdyf8H6l9QSwMEFAAAAAgAh07iQJzWjDlfAgAAtQQAAA4AAABkcnMvZTJvRG9jLnhtbK1UzW4T&#10;MRC+I/EOlu90k5CWNuqmihIVIVW0UkGcHa+dteQ/bCeb8jJI3HgIHgfxGnz2btNSOPTAHrwzntn5&#10;Zr6Z2fOLvdFkJ0JUztZ0fDSiRFjuGmU3Nf344fLVKSUxMdsw7ayo6Z2I9GL+8sV552di4lqnGxEI&#10;gtg463xN25T8rKoib4Vh8ch5YWGULhiWoIZN1QTWIbrR1WQ0Oqk6FxofHBcx4nbVG+kQMTwnoJNS&#10;cbFyfGuETX3UIDRLKCm2ykc6L9lKKXi6ljKKRHRNUWkqJ0Agr/NZzc/ZbBOYbxUfUmDPSeFJTYYp&#10;C9BDqBVLjGyD+iuUUTy46GQ64s5UfSGFEVQxHj3h5rZlXpRaQHX0B9Lj/wvL3+9uAlFNTc+OKbHM&#10;oOO/vn7/+eMbmWRyOh9n8Ln1N2HQIsRc6V4Gk9+ogewLoXcHQsU+EY7L8cnpeHoKrjlsr89OJtPC&#10;ePXwtQ8xvRXOkCzUNKBhhUe2u4oJiHC9d8lg0WnVXCqtixI266UOZMfQ3OUoPzllfPKHm7akq+nk&#10;eAoz4QwjKzEqEI1H2dFuKGF6g13gKRRs6zICIvXYKxbbHqOEHSC0BVJmp+cjS2vX3IHM4Popi55f&#10;KlR1xWK6YQFjBXwsXrrGIbVDUm6QKGld+PKv++yPbsNKSYcxRcKftywISvQ7izk4G0/BKUlFmR6/&#10;mUAJjy3rxxa7NUsHssZYcc+LmP2TvhdlcOYT9nORUWFilgO7p2ZQlqlfH2w4F4tFccMse5au7K3n&#10;OXhmzrrFNjmpShMf2BlIwzSXRg2bl9flsV68Hv428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G&#10;O4vI1gAAAAgBAAAPAAAAAAAAAAEAIAAAACIAAABkcnMvZG93bnJldi54bWxQSwECFAAUAAAACACH&#10;TuJAnNaMOV8CAAC1BAAADgAAAAAAAAABACAAAAAlAQAAZHJzL2Uyb0RvYy54bWxQSwUGAAAAAAYA&#10;BgBZAQAA9g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一【讲师概述】</w:t>
      </w:r>
    </w:p>
    <w:p w14:paraId="2B9C5DCB">
      <w:pPr>
        <w:spacing w:line="360" w:lineRule="auto"/>
        <w:ind w:firstLine="354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  <w:r>
        <w:rPr>
          <w:rFonts w:ascii="宋体" w:hAnsi="宋体"/>
          <w:b/>
          <w:color w:val="auto"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2729865</wp:posOffset>
            </wp:positionH>
            <wp:positionV relativeFrom="paragraph">
              <wp:posOffset>118110</wp:posOffset>
            </wp:positionV>
            <wp:extent cx="3173095" cy="5163820"/>
            <wp:effectExtent l="9525" t="9525" r="17780" b="27305"/>
            <wp:wrapNone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248" t="5469" r="24950" b="26783"/>
                    <a:stretch>
                      <a:fillRect/>
                    </a:stretch>
                  </pic:blipFill>
                  <pic:spPr>
                    <a:xfrm>
                      <a:off x="0" y="0"/>
                      <a:ext cx="3173095" cy="516382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7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-84455</wp:posOffset>
                </wp:positionH>
                <wp:positionV relativeFrom="paragraph">
                  <wp:posOffset>1905</wp:posOffset>
                </wp:positionV>
                <wp:extent cx="5975985" cy="635"/>
                <wp:effectExtent l="0" t="7620" r="13335" b="14605"/>
                <wp:wrapNone/>
                <wp:docPr id="93" name="AutoShap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759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1" o:spid="_x0000_s1026" o:spt="32" type="#_x0000_t32" style="position:absolute;left:0pt;margin-left:-6.65pt;margin-top:0.15pt;height:0.05pt;width:470.55pt;z-index:251661312;mso-width-relative:page;mso-height-relative:page;" filled="f" stroked="t" coordsize="21600,21600" o:gfxdata="UEsDBAoAAAAAAIdO4kAAAAAAAAAAAAAAAAAEAAAAZHJzL1BLAwQUAAAACACHTuJAmIqtvtYAAAAF&#10;AQAADwAAAGRycy9kb3ducmV2LnhtbE2PzU7DMBCE70i8g7VI3FonDaJtiNMDqFKlcqFAz5t4m0TE&#10;6yh2/3h6lhNcRlrNaObbYnVxvTrRGDrPBtJpAoq49rbjxsDH+3qyABUissXeMxm4UoBVeXtTYG79&#10;md/otIuNkhIOORpoYxxyrUPdksMw9QOxeAc/Ooxyjo22I56l3PV6liSP2mHHstDiQM8t1V+7ozPw&#10;idd1tRnda71fvnwftjTPus3WmPu7NHkCFekS/8Lwiy/oUApT5Y9sg+oNTNIsk6gBUbGXs7l8Uhl4&#10;AF0W+j99+QNQSwMEFAAAAAgAh07iQBs22UPnAQAA0QMAAA4AAABkcnMvZTJvRG9jLnhtbK1TwW7b&#10;MAy9D9g/CLovThq4TYw4xZCgu3RbgXYfoMiyLUwSBVGJk78fJSfp2l16mA+GJZLv8T3Sq/ujNeyg&#10;AmpwNZ9NppwpJ6HRrqv5r5eHLwvOMArXCANO1fykkN+vP39aDb5SN9CDaVRgBOKwGnzN+xh9VRQo&#10;e2UFTsArR8EWghWRjqErmiAGQremuJlOb4sBQuMDSIVIt9sxyM+I4SOA0LZaqi3IvVUujqhBGRFJ&#10;EvbaI1/nbttWyfizbVFFZmpOSmN+Ewl979K7WK9E1QXhey3PLYiPtPBOkxXaEekVaiuiYPug/4Gy&#10;WgZAaONEgi1GIdkRUjGbvvPmuRdeZS1kNfqr6fj/YOWPw1Nguqn5cs6ZE5Ym/nUfIVOz+SwZNHis&#10;KG/jnkKSKI/u2T+C/I3MwaYXrlM5++XkqThXFG9K0gE90eyG79BQjiCC7NaxDTZBkg/smIdyug5F&#10;HSOTdFku78rlouRMUux2XqaOClFdSn3A+E2BZemj5hiD0F0fN+AcDR/CLBOJwyPGsfBSkHgdPGhj&#10;8g4YxwbqvlzclbkCwegmRVMehm63MYEdBK3RZpqecxtv0hL0VmA/5uEJtxDHDQuwd83Ibxz1f7Fk&#10;NHcHzekppHC6p0lnheetTKv09zlnvf6J6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Yiq2+1gAA&#10;AAUBAAAPAAAAAAAAAAEAIAAAACIAAABkcnMvZG93bnJldi54bWxQSwECFAAUAAAACACHTuJAGzbZ&#10;Q+cBAADRAwAADgAAAAAAAAABACAAAAAl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-170815</wp:posOffset>
                </wp:positionH>
                <wp:positionV relativeFrom="paragraph">
                  <wp:posOffset>36195</wp:posOffset>
                </wp:positionV>
                <wp:extent cx="3038475" cy="5302885"/>
                <wp:effectExtent l="0" t="0" r="0" b="0"/>
                <wp:wrapNone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8475" cy="5302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76F8189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1.【官方权威认证】</w:t>
                            </w:r>
                          </w:p>
                          <w:p w14:paraId="2B09C60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工业和信息化部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  <w:t>人工智能训练高级工程师</w:t>
                            </w:r>
                          </w:p>
                          <w:p w14:paraId="632FC8DF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工业和信息化部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  <w:t>AI智能体应用高级工程师</w:t>
                            </w:r>
                          </w:p>
                          <w:p w14:paraId="5273C8CC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工业和信息化部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</w:rPr>
                              <w:t>大模型开发高级工程师</w:t>
                            </w:r>
                          </w:p>
                          <w:p w14:paraId="3DDE1209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6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2.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  <w:t>【顶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级院所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  <w:t>特邀】</w:t>
                            </w:r>
                          </w:p>
                          <w:p w14:paraId="29F2E93F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中国科学院人才中心特邀讲师</w:t>
                            </w:r>
                          </w:p>
                          <w:p w14:paraId="14C14FBA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北京大学光华管理学院特邀讲师</w:t>
                            </w:r>
                          </w:p>
                          <w:p w14:paraId="2D70669C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中国人民大学党史党建学院特邀讲师</w:t>
                            </w:r>
                          </w:p>
                          <w:p w14:paraId="72AFE55F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6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3.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  <w:t>【头部企业认证】</w:t>
                            </w:r>
                          </w:p>
                          <w:p w14:paraId="0BC740CA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阿里巴巴达摩院人工智能高级训练师</w:t>
                            </w:r>
                          </w:p>
                          <w:p w14:paraId="66105AE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金山办公认证（KVP）最有价值专家</w:t>
                            </w:r>
                          </w:p>
                          <w:p w14:paraId="7BE4FBA2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微软办公软件国际认证（MOS）大师级专家</w:t>
                            </w:r>
                          </w:p>
                          <w:p w14:paraId="0B6E52D5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6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4.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  <w:t>【行业重磅荣誉】</w:t>
                            </w:r>
                          </w:p>
                          <w:p w14:paraId="64BC41A7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2018中国讲师金话筒奖全国十强讲师</w:t>
                            </w:r>
                          </w:p>
                          <w:p w14:paraId="0FC57D8E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2019-2021中国培训行业十强讲师/标杆人物</w:t>
                            </w:r>
                          </w:p>
                          <w:p w14:paraId="2FC60018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6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  <w:lang w:val="en-US" w:eastAsia="zh-CN"/>
                              </w:rPr>
                              <w:t>5.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24"/>
                                <w:szCs w:val="22"/>
                              </w:rPr>
                              <w:t>【实战领域专家】</w:t>
                            </w:r>
                          </w:p>
                          <w:p w14:paraId="79D7CA14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AI人工智能职场应用资深实战派讲师</w:t>
                            </w:r>
                          </w:p>
                          <w:p w14:paraId="12B6615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AI智能办公与职场效能提升实战讲师</w:t>
                            </w:r>
                          </w:p>
                          <w:p w14:paraId="46C4C4A4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12门国家版权认证课程，5门AI版权课程</w:t>
                            </w:r>
                          </w:p>
                          <w:p w14:paraId="32D4DCB7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15年专职培训经验，培训人次200000+</w:t>
                            </w:r>
                          </w:p>
                          <w:p w14:paraId="0A1B9108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课程实战，场场好评，常年满意度98%以上</w:t>
                            </w:r>
                          </w:p>
                          <w:p w14:paraId="325DC724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6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default" w:ascii="微软雅黑" w:hAnsi="微软雅黑" w:eastAsia="微软雅黑"/>
                                <w:b/>
                                <w:bCs w:val="0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 w:val="0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6.【畅销著作出版】</w:t>
                            </w:r>
                          </w:p>
                          <w:p w14:paraId="6C722A7D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清华大学出版社Office办公软件畅销书作者</w:t>
                            </w:r>
                          </w:p>
                          <w:p w14:paraId="6EBD5E72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PPT畅销书：《完美演绎-PPT高手速成》</w:t>
                            </w:r>
                          </w:p>
                          <w:p w14:paraId="7ECF9642">
                            <w:pPr>
                              <w:pStyle w:val="15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Autospacing="0" w:afterAutospacing="0" w:line="320" w:lineRule="exact"/>
                              <w:ind w:leftChars="0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21"/>
                                <w:szCs w:val="20"/>
                                <w:lang w:val="en-US" w:eastAsia="zh-CN"/>
                              </w:rPr>
                              <w:t>Excel畅销书：《神技妙算-Excel高手速成》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-13.45pt;margin-top:2.85pt;height:417.55pt;width:239.25pt;z-index:251670528;mso-width-relative:page;mso-height-relative:page;" filled="f" stroked="f" coordsize="21600,21600" o:gfxdata="UEsDBAoAAAAAAIdO4kAAAAAAAAAAAAAAAAAEAAAAZHJzL1BLAwQUAAAACACHTuJAK15EStcAAAAJ&#10;AQAADwAAAGRycy9kb3ducmV2LnhtbE2PwU7DMBBE70j8g7VI3Fo7VRLSkE0PIK4gWkDi5sbbJCJe&#10;R7HbhL/HnOA4mtHMm2q32EFcaPK9Y4RkrUAQN8703CK8HZ5WBQgfNBs9OCaEb/Kwq6+vKl0aN/Mr&#10;XfahFbGEfakRuhDGUkrfdGS1X7uROHonN1kdopxaaSY9x3I7yI1SubS657jQ6ZEeOmq+9meL8P58&#10;+vxI1Uv7aLNxdouSbLcS8fYmUfcgAi3hLwy/+BEd6sh0dGc2XgwIq02+jVGE7A5E9NMsyUEcEYpU&#10;FSDrSv5/UP8AUEsDBBQAAAAIAIdO4kARgpiSJgIAACwEAAAOAAAAZHJzL2Uyb0RvYy54bWytU82O&#10;0zAQviPxDpbvNGnasN2o6WrZahHS8iMtPIDrOI1F7DG226Q8ALwBJy7cea4+B2MnW6rlsgdyiMae&#10;8Tfzff68vOpVS/bCOgm6pNNJSonQHCqptyX99PH2xYIS55muWAtalPQgHL1aPX+27EwhMmigrYQl&#10;CKJd0ZmSNt6bIkkcb4RibgJGaEzWYBXzuLTbpLKsQ3TVJlmavkw6sJWxwIVzuLseknREtE8BhLqW&#10;XKyB75TQfkC1omUeKblGGkdXcdq6Fty/r2snPGlLikx9/GMTjDfhn6yWrNhaZhrJxxHYU0Z4xEkx&#10;qbHpCWrNPCM7K/+BUpJbcFD7CQeVDESiIshimj7S5r5hRkQuKLUzJ9Hd/4Pl7/YfLJFVSbPpBSWa&#10;Kbzy44/vx5+/j7++kSwI1BlXYN29wUrfv4IebRPJOnMH/LMjGm4aprfi2lroGsEqHHAaTiZnRwcc&#10;F0A23VuosA/beYhAfW1VUA/1IIiOl3M4XY7oPeG4OUtni/lFTgnHXD5Ls8Uijz1Y8XDcWOdfC1Ak&#10;BCW1ePsRnu3vnA/jsOKhJHTTcCvbNjqg1aQr6WWe5fHAWUZJj3ZvpSrpIg3f2LPVI73AaODm+00/&#10;yrWB6oBELQyGw+eGQQP2KyUdmq2k7suOWUFJ+0ajWJfT+Ty4My7m+UWGC3ue2ZxnmOYIVVJPyRDe&#10;+OjogdM1ilrLSDeoP0wyzoomiiqMhg8uPV/Hqr+PfPU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K15EStcAAAAJAQAADwAAAAAAAAABACAAAAAiAAAAZHJzL2Rvd25yZXYueG1sUEsBAhQAFAAAAAgA&#10;h07iQBGCmJImAgAALAQAAA4AAAAAAAAAAQAgAAAAJg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 w14:paraId="076F8189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1.【官方权威认证】</w:t>
                      </w:r>
                    </w:p>
                    <w:p w14:paraId="2B09C60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工业和信息化部</w:t>
                      </w: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  <w:t>人工智能训练高级工程师</w:t>
                      </w:r>
                    </w:p>
                    <w:p w14:paraId="632FC8DF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工业和信息化部</w:t>
                      </w: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  <w:t>AI智能体应用高级工程师</w:t>
                      </w:r>
                    </w:p>
                    <w:p w14:paraId="5273C8CC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工业和信息化部</w:t>
                      </w: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</w:rPr>
                        <w:t>大模型开发高级工程师</w:t>
                      </w:r>
                    </w:p>
                    <w:p w14:paraId="3DDE1209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6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2.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  <w:t>【顶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级院所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  <w:t>特邀】</w:t>
                      </w:r>
                    </w:p>
                    <w:p w14:paraId="29F2E93F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中国科学院人才中心特邀讲师</w:t>
                      </w:r>
                    </w:p>
                    <w:p w14:paraId="14C14FBA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北京大学光华管理学院特邀讲师</w:t>
                      </w:r>
                    </w:p>
                    <w:p w14:paraId="2D70669C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default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中国人民大学党史党建学院特邀讲师</w:t>
                      </w:r>
                    </w:p>
                    <w:p w14:paraId="72AFE55F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6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3.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  <w:t>【头部企业认证】</w:t>
                      </w:r>
                    </w:p>
                    <w:p w14:paraId="0BC740CA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阿里巴巴达摩院人工智能高级训练师</w:t>
                      </w:r>
                    </w:p>
                    <w:p w14:paraId="66105AE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金山办公认证（KVP）最有价值专家</w:t>
                      </w:r>
                    </w:p>
                    <w:p w14:paraId="7BE4FBA2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微软办公软件国际认证（MOS）大师级专家</w:t>
                      </w:r>
                    </w:p>
                    <w:p w14:paraId="0B6E52D5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6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4.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  <w:t>【行业重磅荣誉】</w:t>
                      </w:r>
                    </w:p>
                    <w:p w14:paraId="64BC41A7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2018中国讲师金话筒奖全国十强讲师</w:t>
                      </w:r>
                    </w:p>
                    <w:p w14:paraId="0FC57D8E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2019-2021中国培训行业十强讲师/标杆人物</w:t>
                      </w:r>
                    </w:p>
                    <w:p w14:paraId="2FC60018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6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  <w:lang w:val="en-US" w:eastAsia="zh-CN"/>
                        </w:rPr>
                        <w:t>5.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24"/>
                          <w:szCs w:val="22"/>
                        </w:rPr>
                        <w:t>【实战领域专家】</w:t>
                      </w:r>
                    </w:p>
                    <w:p w14:paraId="79D7CA14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AI人工智能职场应用资深实战派讲师</w:t>
                      </w:r>
                    </w:p>
                    <w:p w14:paraId="12B6615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AI智能办公与职场效能提升实战讲师</w:t>
                      </w:r>
                    </w:p>
                    <w:p w14:paraId="46C4C4A4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12门国家版权认证课程，5门AI版权课程</w:t>
                      </w:r>
                    </w:p>
                    <w:p w14:paraId="32D4DCB7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15年专职培训经验，培训人次200000+</w:t>
                      </w:r>
                    </w:p>
                    <w:p w14:paraId="0A1B9108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课程实战，场场好评，常年满意度98%以上</w:t>
                      </w:r>
                    </w:p>
                    <w:p w14:paraId="325DC724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60" w:lineRule="exact"/>
                        <w:ind w:leftChars="0"/>
                        <w:jc w:val="left"/>
                        <w:textAlignment w:val="auto"/>
                        <w:rPr>
                          <w:rFonts w:hint="default" w:ascii="微软雅黑" w:hAnsi="微软雅黑" w:eastAsia="微软雅黑"/>
                          <w:b/>
                          <w:bCs w:val="0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 w:val="0"/>
                          <w:color w:val="auto"/>
                          <w:sz w:val="24"/>
                          <w:szCs w:val="24"/>
                          <w:lang w:val="en-US" w:eastAsia="zh-CN"/>
                        </w:rPr>
                        <w:t>6.【畅销著作出版】</w:t>
                      </w:r>
                    </w:p>
                    <w:p w14:paraId="6C722A7D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清华大学出版社Office办公软件畅销书作者</w:t>
                      </w:r>
                    </w:p>
                    <w:p w14:paraId="6EBD5E72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PPT畅销书：《完美演绎-PPT高手速成》</w:t>
                      </w:r>
                    </w:p>
                    <w:p w14:paraId="7ECF9642">
                      <w:pPr>
                        <w:pStyle w:val="15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Autospacing="0" w:afterAutospacing="0" w:line="320" w:lineRule="exact"/>
                        <w:ind w:leftChars="0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21"/>
                          <w:szCs w:val="20"/>
                          <w:lang w:val="en-US" w:eastAsia="zh-CN"/>
                        </w:rPr>
                        <w:t>Excel畅销书：《神技妙算-Excel高手速成》</w:t>
                      </w:r>
                    </w:p>
                  </w:txbxContent>
                </v:textbox>
              </v:shape>
            </w:pict>
          </mc:Fallback>
        </mc:AlternateContent>
      </w:r>
    </w:p>
    <w:p w14:paraId="26F897DB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</w:p>
    <w:p w14:paraId="763B0C3A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</w:p>
    <w:p w14:paraId="754D9A80">
      <w:pPr>
        <w:tabs>
          <w:tab w:val="left" w:pos="8292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  <w:r>
        <w:rPr>
          <w:rFonts w:ascii="微软雅黑" w:hAnsi="微软雅黑" w:eastAsia="微软雅黑"/>
          <w:b/>
          <w:color w:val="auto"/>
          <w:sz w:val="24"/>
          <w:szCs w:val="24"/>
        </w:rPr>
        <w:tab/>
      </w:r>
    </w:p>
    <w:p w14:paraId="5D97D6B4">
      <w:pPr>
        <w:tabs>
          <w:tab w:val="left" w:pos="5867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  <w:r>
        <w:rPr>
          <w:rFonts w:ascii="微软雅黑" w:hAnsi="微软雅黑" w:eastAsia="微软雅黑"/>
          <w:b/>
          <w:color w:val="auto"/>
          <w:sz w:val="24"/>
          <w:szCs w:val="24"/>
        </w:rPr>
        <w:tab/>
      </w:r>
    </w:p>
    <w:p w14:paraId="32CF16A3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</w:p>
    <w:p w14:paraId="7820ED9D">
      <w:pPr>
        <w:tabs>
          <w:tab w:val="left" w:pos="6360"/>
        </w:tabs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  <w:r>
        <w:rPr>
          <w:rFonts w:ascii="微软雅黑" w:hAnsi="微软雅黑" w:eastAsia="微软雅黑"/>
          <w:b/>
          <w:color w:val="auto"/>
          <w:sz w:val="24"/>
          <w:szCs w:val="24"/>
        </w:rPr>
        <w:tab/>
      </w:r>
    </w:p>
    <w:p w14:paraId="508CBBD6">
      <w:pPr>
        <w:spacing w:line="360" w:lineRule="auto"/>
        <w:ind w:firstLine="353" w:firstLineChars="147"/>
        <w:jc w:val="right"/>
        <w:rPr>
          <w:rFonts w:ascii="微软雅黑" w:hAnsi="微软雅黑" w:eastAsia="微软雅黑"/>
          <w:b/>
          <w:color w:val="auto"/>
          <w:sz w:val="24"/>
          <w:szCs w:val="24"/>
        </w:rPr>
      </w:pPr>
    </w:p>
    <w:p w14:paraId="0D22BB78">
      <w:pPr>
        <w:spacing w:line="360" w:lineRule="auto"/>
        <w:ind w:firstLine="353" w:firstLineChars="147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</w:p>
    <w:p w14:paraId="65408693">
      <w:pPr>
        <w:tabs>
          <w:tab w:val="left" w:pos="7215"/>
        </w:tabs>
        <w:spacing w:line="360" w:lineRule="auto"/>
        <w:jc w:val="left"/>
        <w:rPr>
          <w:rFonts w:ascii="微软雅黑" w:hAnsi="微软雅黑" w:eastAsia="微软雅黑"/>
          <w:b/>
          <w:color w:val="auto"/>
          <w:sz w:val="24"/>
          <w:szCs w:val="24"/>
        </w:rPr>
      </w:pPr>
      <w:r>
        <w:rPr>
          <w:rFonts w:ascii="微软雅黑" w:hAnsi="微软雅黑" w:eastAsia="微软雅黑"/>
          <w:b/>
          <w:color w:val="auto"/>
          <w:sz w:val="24"/>
          <w:szCs w:val="24"/>
        </w:rPr>
        <w:tab/>
      </w:r>
    </w:p>
    <w:p w14:paraId="73DD46C3">
      <w:pPr>
        <w:spacing w:line="240" w:lineRule="exact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</w:p>
    <w:p w14:paraId="291046FD">
      <w:pPr>
        <w:spacing w:line="460" w:lineRule="exact"/>
        <w:jc w:val="left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</w:p>
    <w:p w14:paraId="1DDC0336">
      <w:pPr>
        <w:spacing w:before="156" w:beforeLines="50"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</w:pPr>
    </w:p>
    <w:p w14:paraId="480729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</w:pPr>
    </w:p>
    <w:p w14:paraId="40142F98">
      <w:pPr>
        <w:spacing w:before="156" w:beforeLines="50"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-84455</wp:posOffset>
                </wp:positionH>
                <wp:positionV relativeFrom="paragraph">
                  <wp:posOffset>451485</wp:posOffset>
                </wp:positionV>
                <wp:extent cx="5975985" cy="635"/>
                <wp:effectExtent l="0" t="7620" r="5715" b="10795"/>
                <wp:wrapNone/>
                <wp:docPr id="91" name="AutoShap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759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51" o:spid="_x0000_s1026" o:spt="32" type="#_x0000_t32" style="position:absolute;left:0pt;margin-left:-6.65pt;margin-top:35.55pt;height:0.05pt;width:470.55pt;z-index:251671552;mso-width-relative:page;mso-height-relative:page;" filled="f" stroked="t" coordsize="21600,21600" o:gfxdata="UEsDBAoAAAAAAIdO4kAAAAAAAAAAAAAAAAAEAAAAZHJzL1BLAwQUAAAACACHTuJAmL92b9gAAAAJ&#10;AQAADwAAAGRycy9kb3ducmV2LnhtbE2PTU/DMAyG70j8h8hI3LY0rURZ13QH0KRJ48KAndPGaysa&#10;p2qyL3493gmOth+9ft5ydXGDOOEUek8a1DwBgdR421Or4fNjPXsGEaIhawZPqOGKAVbV/V1pCuvP&#10;9I6nXWwFh1AojIYuxrGQMjQdOhPmfkTi28FPzkQep1bayZw53A0yTZIn6UxP/KEzI7502Hzvjk7D&#10;l7mu683k3pr94vXnsMU86zdbrR8fVLIEEfES/2C46bM6VOxU+yPZIAYNM5VljGrIlQLBwCLNuUt9&#10;W6Qgq1L+b1D9AlBLAwQUAAAACACHTuJAHW33m+cBAADRAwAADgAAAGRycy9lMm9Eb2MueG1srVPB&#10;btswDL0P2D8Iui9OOrhNjDjFkKC7dFuAdh+gyLItVBIFUYmTvx8lJ9naXXqoD4Ylku/xPdLL+6M1&#10;7KACanA1n02mnCknodGuq/nv54cvc84wCtcIA07V/KSQ368+f1oOvlI30INpVGAE4rAafM37GH1V&#10;FCh7ZQVOwCtHwRaCFZGOoSuaIAZCt6a4mU5viwFC4wNIhUi3mzHIz4jhPYDQtlqqDci9VS6OqEEZ&#10;EUkS9tojX+Vu21bJ+KttUUVmak5KY34TCX3v0rtYLUXVBeF7Lc8tiPe08EaTFdoR6RVqI6Jg+6D/&#10;g7JaBkBo40SCLUYh2RFSMZu+8eapF15lLWQ1+qvp+HGw8udhG5huar6YceaEpYl/20fI1KycJYMG&#10;jxXlrd02JIny6J78I8gXZA7WvXCdytnPJ0/FuaJ4VZIO6IlmN/yAhnIEEWS3jm2wCZJ8YMc8lNN1&#10;KOoYmaTLcnFXLuYlZ5Jit1/L1FEhqkupDxi/K7AsfdQcYxC66+ManKPhQ5hlInF4xDgWXgoSr4MH&#10;bUzeAePYQN2X87syVyAY3aRoysPQ7dYmsIOgNVpP03Nu41Vagt4I7Mc8POEG4rhhAfauGfmNo/4v&#10;lozm7qA5bUMKp3uadFZ43sq0Sv+ec9bfP3H1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Ji/dm/Y&#10;AAAACQEAAA8AAAAAAAAAAQAgAAAAIgAAAGRycy9kb3ducmV2LnhtbFBLAQIUABQAAAAIAIdO4kAd&#10;bfeb5wEAANEDAAAOAAAAAAAAAAEAIAAAACc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-117475</wp:posOffset>
                </wp:positionH>
                <wp:positionV relativeFrom="paragraph">
                  <wp:posOffset>70485</wp:posOffset>
                </wp:positionV>
                <wp:extent cx="1683385" cy="396240"/>
                <wp:effectExtent l="0" t="0" r="0" b="3810"/>
                <wp:wrapNone/>
                <wp:docPr id="92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3385" cy="39624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-9.25pt;margin-top:5.55pt;height:31.2pt;width:132.55pt;z-index:-251646976;v-text-anchor:middle;mso-width-relative:page;mso-height-relative:page;" fillcolor="#C00000" filled="t" stroked="f" coordsize="21600,21600" o:gfxdata="UEsDBAoAAAAAAIdO4kAAAAAAAAAAAAAAAAAEAAAAZHJzL1BLAwQUAAAACACHTuJANiFrvNkAAAAJ&#10;AQAADwAAAGRycy9kb3ducmV2LnhtbE2Py07DMBBF90j8gzVI7FrbhYYqjVMJJBaogETDoks3NnGU&#10;eBzZ7oO/Z1jBcnSP7j1TbS5+ZCcbUx9QgZwLYBbbYHrsFHw2z7MVsJQ1Gj0GtAq+bYJNfX1V6dKE&#10;M37Y0y53jEowlVqBy3kqOU+ts16neZgsUvYVoteZzthxE/WZyv3IF0IU3OseacHpyT452w67o1ew&#10;9cI072+v230v3PT4koYcm0Gp2xsp1sCyveQ/GH71SR1qcjqEI5rERgUzuVoSSoGUwAhY3BcFsIOC&#10;h7sl8Lri/z+ofwBQSwMEFAAAAAgAh07iQAnvP4VgAgAAtQQAAA4AAABkcnMvZTJvRG9jLnhtbK1U&#10;zW4TMRC+I/EOlu90kzQNbdRNFSUqQqqgUkGcHa+dteQ/bCeb8jJI3HgIHgfxGnz2bn8oHHpgD94Z&#10;z+x8M9/M7PnFwWiyFyEqZ2s6PhpRIix3jbLbmn78cPnqlJKYmG2YdlbU9FZEerF4+eK883Mxca3T&#10;jQgEQWycd76mbUp+XlWRt8KweOS8sDBKFwxLUMO2agLrEN3oajIazarOhcYHx0WMuF33RjpEDM8J&#10;6KRUXKwd3xlhUx81CM0SSoqt8pEuSrZSCp7eSxlFIrqmqDSVEyCQN/msFudsvg3Mt4oPKbDnpPCk&#10;JsOUBeh9qDVLjOyC+iuUUTy46GQ64s5UfSGFEVQxHj3h5qZlXpRaQHX096TH/xeWv9tfB6Kamp5N&#10;KLHMoOO/vn7/+eMbmWVyOh/n8Lnx12HQIsRc6UEGk9+ogRwKobf3hIpDIhyX49np8fHpCSUctuOz&#10;2WRaGK8evvYhpjfCGZKFmgY0rPDI9lcxARGudy4ZLDqtmkuldVHCdrPSgewZmrsa5SenjE/+cNOW&#10;dDWdnExhJpxhZCVGBaLxKDvaLSVMb7ELPIWCbV1GQKQee81i22OUsAOEtkDK7PR8ZGnjmluQGVw/&#10;ZdHzS4WqrlhM1yxgrICPxUvvcUjtkJQbJEpaF7786z77o9uwUtJhTJHw5x0LghL91mIOzsZTcEpS&#10;UaYnrydQwmPL5rHF7szKgawxVtzzImb/pO9EGZz5hP1cZlSYmOXA7qkZlFXq1wcbzsVyWdwwy56l&#10;K3vjeQ6embNuuUtOqtLEB3YG0jDNpVHD5uV1eawXr4e/zeI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NiFrvNkAAAAJAQAADwAAAAAAAAABACAAAAAiAAAAZHJzL2Rvd25yZXYueG1sUEsBAhQAFAAA&#10;AAgAh07iQAnvP4VgAgAAtQQAAA4AAAAAAAAAAQAgAAAAKAEAAGRycy9lMm9Eb2MueG1sUEsFBgAA&#10;AAAGAAYAWQEAAPo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二【培训资历】</w:t>
      </w:r>
    </w:p>
    <w:p w14:paraId="164FD3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1.【核心定位】</w:t>
      </w:r>
    </w:p>
    <w:p w14:paraId="37759F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宝运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老师是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国内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AI智能办公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培训领域的领军人物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eastAsia="zh-CN"/>
        </w:rPr>
        <w:t>AI智能办公与职场效能提升专家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资深实战派AI讲师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Office高效办公权威专家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是世界500强企业和中国500强企业首选的Office效率提升训练导师。</w:t>
      </w:r>
    </w:p>
    <w:p w14:paraId="15926D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2.【资质认证】</w:t>
      </w:r>
    </w:p>
    <w:p w14:paraId="5E477C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宝运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老师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是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工业和信息化部权威认证的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AI智能体应用高级工程师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人工智能训练高级工程师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大模型开发高级工程师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同时拥有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金山办公认证（KVP）最有价值专家、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金山办公技能认证（KOS）大师级专家、阿里巴巴达摩院人工智能高级训练师、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微软办公软件国际认证MOS大师级专家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等多项顶级认证，是国内人工智能和AI智能办公领域公认的、首屈一指的实力派讲师。</w:t>
      </w:r>
    </w:p>
    <w:p w14:paraId="16DA0A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3.【行业荣誉】</w:t>
      </w:r>
    </w:p>
    <w:p w14:paraId="047999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李老师是培训行业具有较大影响力和公信力的卓越导师，先后被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中国科学院、北京大学光华管理学院MBA班、中国人民大学党史党建学院、国家知识产权局专利局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等上百家单位聘为特邀讲师。2018年荣获“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中国讲师金话筒奖全国十强讲师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”，是全国十强讲师中唯一的一位Office培训师。2019至2021年，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连续三年荣获“中国培训行业标杆人物”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；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2020至2021年，连续两年荣获“中国十强讲师”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，受到培训行业的一致认可和赞许!</w:t>
      </w:r>
    </w:p>
    <w:p w14:paraId="7131E9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4.【课程研发】</w:t>
      </w:r>
    </w:p>
    <w:p w14:paraId="380EAE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李老师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拥有国家版权局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权威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认定的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12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门版权课程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其中包含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5门AI版权课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，7门Office版权课。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李老师多年以来一直致力于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AI人工智能和AI+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Office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智能办公领域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的深入研究，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这些独立开发的品牌课程，紧密结合企业需求、贴近职场实际，采用实例教学模式，为职场/商务人士提供了一套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非常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实用的AI智能办公与Office高效办公秘笈！</w:t>
      </w:r>
    </w:p>
    <w:p w14:paraId="749CF9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5.【授课业绩】</w:t>
      </w:r>
    </w:p>
    <w:p w14:paraId="38E081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李老师具有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5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年专职培训师经验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，是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世界500强企业和</w:t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中国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500强</w:t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企业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首选的Office效率提升训练导师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。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他每年授课150天以上，累计已为全国上千家企事业单位的20万名学员进行过系统培训。其课程广受欢迎、好评如潮，深受参训单位一致称赞，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课程满意度高达98%以上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，被誉为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“最受欢迎的实战派Office导师”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。</w:t>
      </w:r>
    </w:p>
    <w:p w14:paraId="381C4E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8"/>
          <w:szCs w:val="28"/>
          <w:lang w:val="en-US" w:eastAsia="zh-CN"/>
        </w:rPr>
        <w:t>6.【著作成就】</w:t>
      </w:r>
    </w:p>
    <w:p w14:paraId="036ED8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李老师是Office畅销书作者，拥有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两本专著：《完美演绎——PPT高手速成》、《神技妙算——</w:t>
      </w:r>
      <w:r>
        <w:rPr>
          <w:rFonts w:ascii="微软雅黑" w:hAnsi="微软雅黑" w:eastAsia="微软雅黑" w:cs="Arial"/>
          <w:b/>
          <w:bCs/>
          <w:color w:val="auto"/>
          <w:kern w:val="0"/>
          <w:sz w:val="24"/>
          <w:szCs w:val="24"/>
        </w:rPr>
        <w:t>Excel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高手速成》，2</w:t>
      </w:r>
      <w:r>
        <w:rPr>
          <w:rFonts w:ascii="微软雅黑" w:hAnsi="微软雅黑" w:eastAsia="微软雅黑" w:cs="Arial"/>
          <w:b/>
          <w:bCs/>
          <w:color w:val="auto"/>
          <w:kern w:val="0"/>
          <w:sz w:val="24"/>
          <w:szCs w:val="24"/>
        </w:rPr>
        <w:t>020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年由清华大学出版社出版，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多次加印，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</w:rPr>
        <w:t>深受好评。</w:t>
      </w:r>
    </w:p>
    <w:p w14:paraId="41E63D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jc w:val="left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490220</wp:posOffset>
                </wp:positionV>
                <wp:extent cx="5760085" cy="635"/>
                <wp:effectExtent l="0" t="7620" r="635" b="14605"/>
                <wp:wrapNone/>
                <wp:docPr id="80" name="AutoShap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5" o:spid="_x0000_s1026" o:spt="32" type="#_x0000_t32" style="position:absolute;left:0pt;margin-left:1pt;margin-top:38.6pt;height:0.05pt;width:453.55pt;z-index:251677696;mso-width-relative:page;mso-height-relative:page;" filled="f" stroked="t" coordsize="21600,21600" o:gfxdata="UEsDBAoAAAAAAIdO4kAAAAAAAAAAAAAAAAAEAAAAZHJzL1BLAwQUAAAACACHTuJA+9ctCNYAAAAH&#10;AQAADwAAAGRycy9kb3ducmV2LnhtbE2PzU7DMBCE70i8g7VI3KidVCIkjdMDqFKlcqEFzpt4m0SN&#10;11Hs/vH0uCc47sxo5ttyebGDONHke8cakpkCQdw403Or4XO3enoB4QOywcExabiSh2V1f1diYdyZ&#10;P+i0Da2IJewL1NCFMBZS+qYji37mRuLo7d1kMcRzaqWZ8BzL7SBTpZ6lxZ7jQocjvXbUHLZHq+EL&#10;r6t6Pdn35jt/+9lvKJv3643Wjw+JWoAIdAl/YbjhR3SoIlPtjmy8GDSk8ZOgIctSENHOVZ6AqG/C&#10;HGRVyv/81S9QSwMEFAAAAAgAh07iQPcF1hDnAQAA0QMAAA4AAABkcnMvZTJvRG9jLnhtbK1TwW7b&#10;MAy9D9g/CLovdjokDYw4xeCgu3RbgHYfoMiyLUwSBVGJk78fJSdZ1116mA+CZZLv8T3S64eTNeyo&#10;AmpwNZ/PSs6Uk9Bq19f858vjpxVnGIVrhQGnan5WyB82Hz+sR1+pOxjAtCowAnFYjb7mQ4y+KgqU&#10;g7ICZ+CVo2AHwYpI19AXbRAjoVtT3JXlshghtD6AVIj0dTsF+QUxvAcQuk5LtQV5sMrFCTUoIyJJ&#10;wkF75JvcbdcpGX90HarITM1JacwnkdD7Pp3FZi2qPgg/aHlpQbynhTearNCOSG9QWxEFOwT9D5TV&#10;MgBCF2cSbDEJyY6Qinn5xpvnQXiVtZDV6G+m4/+Dld+Pu8B0W/MVWeKEpYl/OUTI1OzzIhk0eqwo&#10;r3G7kCTKk3v2TyB/IXPQDML1Kme/nD0Vz1NF8VdJuqAnmv34DVrKEUSQ3Tp1wSZI8oGd8lDOt6Go&#10;U2SSPi7ul2W5WnAmKbacOipEdS31AeNXBZall5pjDEL3Q2zAORo+hHkmEscnjKkxUV0LEq+DR21M&#10;3gHj2EjdL1b3i1yBYHSboikPQ79vTGBHQWvUlOnJMinyOi1BbwUOUx6ecQtx2rAAB9dO/MZd/EmW&#10;TObuoT3vwtU3mnRu9LKVaZVe33P1nz9x8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D71y0I1gAA&#10;AAcBAAAPAAAAAAAAAAEAIAAAACIAAABkcnMvZG93bnJldi54bWxQSwECFAAUAAAACACHTuJA9wXW&#10;EOcBAADRAwAADgAAAAAAAAABACAAAAAl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-127000</wp:posOffset>
                </wp:positionH>
                <wp:positionV relativeFrom="paragraph">
                  <wp:posOffset>111125</wp:posOffset>
                </wp:positionV>
                <wp:extent cx="1683385" cy="387350"/>
                <wp:effectExtent l="0" t="0" r="8255" b="8890"/>
                <wp:wrapNone/>
                <wp:docPr id="81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338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" o:spid="_x0000_s1026" o:spt="1" style="position:absolute;left:0pt;margin-left:-10pt;margin-top:8.75pt;height:30.5pt;width:132.55pt;z-index:-251639808;v-text-anchor:middle;mso-width-relative:page;mso-height-relative:page;" fillcolor="#C00000" filled="t" stroked="f" coordsize="21600,21600" o:gfxdata="UEsDBAoAAAAAAIdO4kAAAAAAAAAAAAAAAAAEAAAAZHJzL1BLAwQUAAAACACHTuJAQPm0zNgAAAAJ&#10;AQAADwAAAGRycy9kb3ducmV2LnhtbE2Py07DMBBF90j8gzWV2LV2KkKrEKcSSCxQAYmGBUs3nsZR&#10;4nEUuw/+nmFFl6N7de6ZcnPxgzjhFLtAGrKFAoHUBNtRq+GrfpmvQcRkyJohEGr4wQib6vamNIUN&#10;Z/rE0y61giEUC6PBpTQWUsbGoTdxEUYkzg5h8ibxObXSTubMcD/IpVIP0puOeMGZEZ8dNv3u6DVs&#10;vbL1x/vb9rtTbnx6jX2a6l7ru1mmHkEkvKT/MvzpszpU7LQPR7JRDBrmjOcqB6scBBeW93kGYq9h&#10;tc5BVqW8/qD6BVBLAwQUAAAACACHTuJAFhcY/l8CAAC1BAAADgAAAGRycy9lMm9Eb2MueG1srVRL&#10;btswEN0X6B0I7hv5m7hG5MCwkaJA0BhIi65pirQE8FeStpxepkB3PUSOU/QafaSUT9MusqgW1Axn&#10;NG/mzYzOL45akYPwobGmpMOTASXCcFs1ZlfSTx8v38woCZGZiilrRElvRaAXi9evzls3FyNbW1UJ&#10;TxDEhHnrSlrH6OZFEXgtNAsn1gkDo7ReswjV74rKsxbRtSpGg8Fp0VpfOW+5CAG3685I+4j+JQGt&#10;lA0Xa8v3WpjYRfVCsYiSQt24QBc5WykFj9dSBhGJKikqjfkECORtOovFOZvvPHN1w/sU2EtSeFaT&#10;Zo0B6EOoNYuM7H3zVyjdcG+DlfGEW110hWRGUMVw8Iybm5o5kWsB1cE9kB7+X1j+4bDxpKlKOhtS&#10;YphGx399+/Hz7js5S+S0Lszhc+M2vtcCxFTpUXqd3qiBHDOhtw+EimMkHJfD09l4PJtSwmEbz87G&#10;08x48fi18yG+E1aTJJTUo2GZR3a4ChGIcL13SWDBqqa6bJTKit9tV8qTA0NzV4P0pJTxyR9uypC2&#10;pKPpBGbCGUZWYlQgaoeyg9lRwtQOu8Cjz9jGJgRE6rDXLNQdRg7bQygDpMROx0eStra6BZnedlMW&#10;HL9sUNUVC3HDPMYK+Fi8eI1DKoukbC9RUlv/9V/3yR/dhpWSFmOKhL/smReUqPcGc/B2OJmkuc7K&#10;ZHo2guKfWrZPLWavVxZkodXILovJP6p7UXqrP2M/lwkVJmY4sDtqemUVu/XBhnOxXGY3zLJj8crc&#10;OJ6CJ+aMXe6jlU1u4iM7PWmY5tyofvPSujzVs9fj32bxG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ED5tMzYAAAACQEAAA8AAAAAAAAAAQAgAAAAIgAAAGRycy9kb3ducmV2LnhtbFBLAQIUABQAAAAI&#10;AIdO4kAWFxj+XwIAALUEAAAOAAAAAAAAAAEAIAAAACc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三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【授课风格】</w:t>
      </w:r>
    </w:p>
    <w:p w14:paraId="7A8FC7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 w:line="420" w:lineRule="exact"/>
        <w:ind w:firstLine="480" w:firstLineChars="200"/>
        <w:textAlignment w:val="auto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李老师的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课程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绝非枯燥乏味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、呆板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沉闷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的传统计算机课程授课方式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，凡是听过李老师课程的学员都称赞道：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李老师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授课幽默诙谐、逻辑清晰、深入浅出、精彩演绎、互动提问，讲练结合，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寓教于乐，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学员能全身心投入其中，直呼过瘾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课堂效果非常不错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！</w:t>
      </w:r>
    </w:p>
    <w:p w14:paraId="5F1432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李老师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课程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干货</w:t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满满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，尽是精华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讲课</w:t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注重实效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，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侧重职场应用和实战技能、结合企业特点，案例非常丰富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，通过大量精彩的案例分析，操作步骤讲解得清晰易懂，学而能用，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给所有学员以针对性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实质性帮助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，使学员受益匪浅，达到立竿见影的学习效果！</w:t>
      </w:r>
    </w:p>
    <w:p w14:paraId="10ABD4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80" w:firstLineChars="20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</w:p>
    <w:p w14:paraId="7A49AC46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379095</wp:posOffset>
                </wp:positionV>
                <wp:extent cx="5760085" cy="635"/>
                <wp:effectExtent l="8255" t="16510" r="13335" b="11430"/>
                <wp:wrapNone/>
                <wp:docPr id="76" name="Auto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6" o:spid="_x0000_s1026" o:spt="32" type="#_x0000_t32" style="position:absolute;left:0pt;margin-left:1pt;margin-top:29.85pt;height:0.05pt;width:453.55pt;z-index:251668480;mso-width-relative:page;mso-height-relative:page;" filled="f" stroked="t" coordsize="21600,21600" o:gfxdata="UEsDBAoAAAAAAIdO4kAAAAAAAAAAAAAAAAAEAAAAZHJzL1BLAwQUAAAACACHTuJA9KTCWtYAAAAH&#10;AQAADwAAAGRycy9kb3ducmV2LnhtbE2PzU7DMBCE70i8g7VI3KidImiTxukBVKlSuVCg5028TSLi&#10;dWS7fzw97gmOOzOa+bZcnu0gjuRD71hDNlEgiBtnem41fH6sHuYgQkQ2ODgmDRcKsKxub0osjDvx&#10;Ox23sRWphEOBGroYx0LK0HRkMUzcSJy8vfMWYzp9K43HUyq3g5wq9Swt9pwWOhzppaPme3uwGr7w&#10;sqrX3r41u/z1Z7+h2WO/3mh9f5epBYhI5/gXhit+QocqMdXuwCaIQcM0fRI1POUzEMnOVZ6BqK/C&#10;HGRVyv/81S9QSwMEFAAAAAgAh07iQGJe31fpAQAA0QMAAA4AAABkcnMvZTJvRG9jLnhtbK1TTW/b&#10;MAy9D9h/EHRf7LTIB4w4xZCgu3RbgHY/gJHlWJgsCqISJ/9+lJy2a3fpYT4Ikvj4Hvkor+7OvRUn&#10;Hcigq+V0UkqhncLGuEMtfz3df1lKQRFcAxadruVFk7xbf/60Gnylb7BD2+ggmMRRNfhadjH6qihI&#10;dboHmqDXjoMthh4iH8OhaAIMzN7b4qYs58WAofEBlSbi2+0YlFfG8BFCbFuj9BbVsdcujqxBW4jc&#10;EnXGk1znattWq/izbUlHYWvJnca8sgjv92kt1iuoDgF8Z9S1BPhICe966sE4Fn2h2kIEcQzmH6re&#10;qICEbZwo7IuxkewIdzEt33nz2IHXuRe2mvyL6fT/aNWP0y4I09RyMZfCQc8T/3qMmKXF7TwZNHiq&#10;GLdxu5BaVGf36B9Q/SbhcNOBO+iMfrp4Tp6mjOJNSjqQZ5n98B0bxgALZLfObegTJfsgznkol5eh&#10;6HMUii9ni3lZLmdSKI7Nb2eZH6rnVB8oftPYi7SpJcUA5tDFDTrHw8cwzUJweqCYCoPqOSHpOrw3&#10;1uY3YJ0YuPrZcjHLGYTWNCmacBQO+40N4gT8jDZl+q5lvIEl6i1QN+LoQluMCQdVwKNrRn3rrv4k&#10;S0Zz99hcdiGFk1U86Vzo9VWmp/T3OaNe/8T1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PSkwlrW&#10;AAAABwEAAA8AAAAAAAAAAQAgAAAAIgAAAGRycy9kb3ducmV2LnhtbFBLAQIUABQAAAAIAIdO4kBi&#10;Xt9X6QEAANEDAAAOAAAAAAAAAAEAIAAAACU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3810</wp:posOffset>
                </wp:positionV>
                <wp:extent cx="1642745" cy="387350"/>
                <wp:effectExtent l="0" t="0" r="3175" b="8890"/>
                <wp:wrapNone/>
                <wp:docPr id="77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274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-7.5pt;margin-top:0.3pt;height:30.5pt;width:129.35pt;z-index:-251652096;v-text-anchor:middle;mso-width-relative:page;mso-height-relative:page;" fillcolor="#C00000" filled="t" stroked="f" coordsize="21600,21600" o:gfxdata="UEsDBAoAAAAAAIdO4kAAAAAAAAAAAAAAAAAEAAAAZHJzL1BLAwQUAAAACACHTuJA/UKFjNYAAAAH&#10;AQAADwAAAGRycy9kb3ducmV2LnhtbE2PT0vEMBTE74LfITzB227SVavUpgsKHmRVcOvBY7Z5NqXN&#10;S0myf/z2Pk96HGaY+U29PvlJHDCmIZCGYqlAIHXBDtRr+GifFncgUjZkzRQINXxjgnVzflabyoYj&#10;veNhm3vBJZQqo8HlPFdSps6hN2kZZiT2vkL0JrOMvbTRHLncT3KlVCm9GYgXnJnx0WE3bvdew8Yr&#10;2769vmw+B+Xmh+c05tiOWl9eFOoeRMZT/gvDLz6jQ8NMu7Anm8SkYVHc8JesoQTB9ur66hbEjmVR&#10;gmxq+Z+/+QFQSwMEFAAAAAgAh07iQBSZvSNhAgAAtQQAAA4AAABkcnMvZTJvRG9jLnhtbK1UzW7b&#10;MAy+D9g7CLqvTtKkaYM4RZAgw4BiLdANOyuyFBuQRI1S4nQvM2C3PcQeZ9hrjJLdn3U79DAfZFKk&#10;+ZEfSc8vj9awg8LQgCv58GTAmXISqsbtSv7xw+bNOWchClcJA06V/E4Ffrl4/Wre+pkaQQ2mUsgo&#10;iAuz1pe8jtHPiiLIWlkRTsArR0YNaEUkFXdFhaKl6NYUo8HgrGgBK48gVQh0u+6MvI+ILwkIWjdS&#10;rUHurXKxi4rKiEglhbrxgS9ytlorGa+1DioyU3KqNOaTQEjeprNYzMVsh8LXjexTEC9J4VlNVjSO&#10;QB9CrUUUbI/NX6FsIxEC6HgiwRZdIZkRqmI4eMbNbS28yrUQ1cE/kB7+X1j5/nCDrKlKPp1y5oSl&#10;jv/6+v3nj2/sIpHT+jAjn1t/g70WSEyVHjXa9KYa2DETevdAqDpGJulyeDYeTccTziTZTs+np5PM&#10;ePH4tccQ3yqwLAklR2pY5lEcrkIkRHK9d0lgAUxTbRpjsoK77cogOwhq7mqQnpQyffKHm3GsLflo&#10;MiYzk4JGVtOokGg9lR3cjjNhdrQLMmLGdpAQKFKHvRah7jBy2B7COEJK7HR8JGkL1R2RidBNWfBy&#10;01BVVyLEG4E0VoRPixev6dAGKCnoJc5qwC//uk/+1G2yctbSmFLCn/cCFWfmnaM5uBiOx2muszKe&#10;TEek4FPL9qnF7e0KiKwhrbiXWUz+0dyLGsF+ov1cJlQyCScJu6OmV1axWx/acKmWy+xGs+xFvHK3&#10;XqbgiTkHy30E3eQmPrLTk0bTnBvVb15al6d69nr82y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P1ChYzWAAAABwEAAA8AAAAAAAAAAQAgAAAAIgAAAGRycy9kb3ducmV2LnhtbFBLAQIUABQAAAAI&#10;AIdO4kAUmb0jYQIAALUEAAAOAAAAAAAAAAEAIAAAACU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四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【品牌课程】</w:t>
      </w:r>
    </w:p>
    <w:p w14:paraId="376289AA">
      <w:pPr>
        <w:spacing w:before="156" w:beforeLines="50" w:line="420" w:lineRule="exact"/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（一）AI+版权课程（AI智能办公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）</w:t>
      </w:r>
    </w:p>
    <w:p w14:paraId="7FA3AD82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bCs w:val="0"/>
          <w:color w:val="auto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  <w:lang w:eastAsia="zh-CN"/>
        </w:rPr>
        <w:t>AI赋能职场：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  <w:lang w:val="en-US" w:eastAsia="zh-CN"/>
        </w:rPr>
        <w:t>AI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  <w:lang w:eastAsia="zh-CN"/>
        </w:rPr>
        <w:t>助力智能办公与职场效能提升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2天标准课程）</w:t>
      </w:r>
    </w:p>
    <w:p w14:paraId="04E98248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/>
          <w:bCs w:val="0"/>
          <w:color w:val="auto"/>
          <w:kern w:val="0"/>
          <w:sz w:val="24"/>
          <w:szCs w:val="24"/>
          <w:lang w:eastAsia="zh-CN"/>
        </w:rPr>
        <w:t>AI赋能职场：人工智能技术的深度学习与实战应用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2天标准课程）</w:t>
      </w:r>
    </w:p>
    <w:p w14:paraId="259E9AB1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3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.</w:t>
      </w:r>
      <w:r>
        <w:rPr>
          <w:rFonts w:hint="default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AI赋能职场：AI+Office办公效能提升实战应用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2天标准课程）</w:t>
      </w:r>
    </w:p>
    <w:p w14:paraId="7D886AF1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AI赋能职场：AI+PPT办公效能提升实战应用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2天标准课程）</w:t>
      </w:r>
    </w:p>
    <w:p w14:paraId="5C6F8133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5.</w:t>
      </w:r>
      <w:r>
        <w:rPr>
          <w:rFonts w:hint="default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AI赋能职场：AI+Excel办公效能提升实战应用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（版权课程，1-2天标准课程）</w:t>
      </w:r>
    </w:p>
    <w:p w14:paraId="162FF5F5">
      <w:pPr>
        <w:pStyle w:val="15"/>
        <w:spacing w:line="440" w:lineRule="exact"/>
        <w:ind w:firstLineChars="0"/>
        <w:rPr>
          <w:rFonts w:hint="default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6.AI赋能职场：AI+Word办公效能提升实战应用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课程，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1-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2天标准课程）</w:t>
      </w:r>
    </w:p>
    <w:p w14:paraId="2E28DE01">
      <w:pPr>
        <w:spacing w:before="156" w:beforeLines="50" w:line="420" w:lineRule="exact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（二）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PPT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课程</w:t>
      </w:r>
    </w:p>
    <w:p w14:paraId="5DAF8967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1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.《PPT专业设计与商务呈现》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课程，2天，技巧+设计+演示篇）</w:t>
      </w:r>
    </w:p>
    <w:p w14:paraId="56813CDE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.《WPS幻灯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片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设计与演示核心技能》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版权课程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，2天，技巧+设计+演示篇）</w:t>
      </w:r>
    </w:p>
    <w:p w14:paraId="51A0742D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3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.《工作型PPT的专业设计与演示汇报》（主推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课程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，2天，技巧+设计+演示篇）</w:t>
      </w:r>
    </w:p>
    <w:p w14:paraId="7C110565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4.《职场PPT高效设计与美化速成》（主推课程，1-2天，专业设计提升篇）</w:t>
      </w:r>
    </w:p>
    <w:p w14:paraId="5DBD328A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5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.《一流内训师的PPT课件制作与完美演示》（1-2天，技巧+设计+演示篇）</w:t>
      </w:r>
    </w:p>
    <w:p w14:paraId="6DE21829">
      <w:pPr>
        <w:spacing w:before="156" w:beforeLines="50" w:line="440" w:lineRule="exact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（三）</w:t>
      </w:r>
      <w:r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  <w:t>Excel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课程</w:t>
      </w:r>
    </w:p>
    <w:p w14:paraId="7D1CE18B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1.《Excel神技妙算与数据分析高手速成》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（版权课程，1-2天，标准课程）</w:t>
      </w:r>
    </w:p>
    <w:p w14:paraId="31B89436">
      <w:pPr>
        <w:pStyle w:val="15"/>
        <w:spacing w:line="44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2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.《WPS表格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高效办公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核心技能》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课程，1-2天，WPS版课程）</w:t>
      </w:r>
    </w:p>
    <w:p w14:paraId="0316744D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3.《Excel在企业管理中的高效应用》（主推课程，1-2天，通用标准课程）</w:t>
      </w:r>
    </w:p>
    <w:p w14:paraId="7B69234F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4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.《Excel商务图表设计与高级图表制作》（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天精华版，高级图表篇）</w:t>
      </w:r>
    </w:p>
    <w:p w14:paraId="63B9E89C">
      <w:pPr>
        <w:spacing w:before="156" w:beforeLines="50" w:line="440" w:lineRule="exact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（四）</w:t>
      </w:r>
      <w:r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  <w:t>Word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课程</w:t>
      </w:r>
    </w:p>
    <w:p w14:paraId="36C84436">
      <w:pPr>
        <w:pStyle w:val="15"/>
        <w:spacing w:line="44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1.《W</w:t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  <w:t>ord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文档专业排版与精美呈现》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课程，1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-2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天，标准课程）</w:t>
      </w:r>
    </w:p>
    <w:p w14:paraId="027EF995">
      <w:pPr>
        <w:pStyle w:val="15"/>
        <w:spacing w:line="44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>2.《WPS文字排版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>核心技能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</w:rPr>
        <w:t xml:space="preserve">》 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4"/>
          <w:lang w:val="en-US" w:eastAsia="zh-CN"/>
        </w:rPr>
        <w:t xml:space="preserve">   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课程，1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-2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天，WPS版课程）</w:t>
      </w:r>
    </w:p>
    <w:p w14:paraId="2A09E83A">
      <w:pPr>
        <w:spacing w:before="156" w:beforeLines="50" w:line="440" w:lineRule="exact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（五）</w:t>
      </w:r>
      <w:r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  <w:t>Office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综合课程</w:t>
      </w:r>
    </w:p>
    <w:p w14:paraId="1AA9D358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1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.《职场高效办公Office三剑客速成》（1-2天，PPT+</w:t>
      </w:r>
      <w:r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Excel+Word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精华课程）</w:t>
      </w:r>
    </w:p>
    <w:p w14:paraId="69B8091F">
      <w:pPr>
        <w:pStyle w:val="15"/>
        <w:spacing w:line="440" w:lineRule="exact"/>
        <w:ind w:firstLineChars="0"/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.《职场白骨精必备的PPT &amp; Excel秘笈》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 xml:space="preserve">  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（1-2天，PPT+</w:t>
      </w:r>
      <w:r>
        <w:rPr>
          <w:rFonts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Excel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精华课程）</w:t>
      </w:r>
    </w:p>
    <w:p w14:paraId="4B6009D5">
      <w:pPr>
        <w:spacing w:before="156" w:beforeLines="50" w:line="440" w:lineRule="exact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（六）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Photoshop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课程</w:t>
      </w:r>
    </w:p>
    <w:p w14:paraId="783382F5">
      <w:pPr>
        <w:pStyle w:val="15"/>
        <w:spacing w:line="440" w:lineRule="exact"/>
        <w:ind w:firstLineChars="0"/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Photoshop图形图像处理从入门到精通（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4"/>
        </w:rPr>
        <w:t>课程，1-2天，通用标准课程）</w:t>
      </w:r>
    </w:p>
    <w:p w14:paraId="7757155B">
      <w:pPr>
        <w:spacing w:before="156" w:beforeLines="50"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-19685</wp:posOffset>
                </wp:positionH>
                <wp:positionV relativeFrom="paragraph">
                  <wp:posOffset>469265</wp:posOffset>
                </wp:positionV>
                <wp:extent cx="5760085" cy="635"/>
                <wp:effectExtent l="0" t="7620" r="635" b="14605"/>
                <wp:wrapNone/>
                <wp:docPr id="88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4" o:spid="_x0000_s1026" o:spt="32" type="#_x0000_t32" style="position:absolute;left:0pt;margin-left:-1.55pt;margin-top:36.95pt;height:0.05pt;width:453.55pt;z-index:251674624;mso-width-relative:page;mso-height-relative:page;" filled="f" stroked="t" coordsize="21600,21600" o:gfxdata="UEsDBAoAAAAAAIdO4kAAAAAAAAAAAAAAAAAEAAAAZHJzL1BLAwQUAAAACACHTuJAuR5449cAAAAI&#10;AQAADwAAAGRycy9kb3ducmV2LnhtbE2PS0/DMBCE70j8B2uRuLV2CKIkxOkBVKlSuVAeZyfeJhHx&#10;OrLdF7+e5URPq90ZzX5TLU9uFAcMcfCkIZsrEEittwN1Gj7eV7NHEDEZsmb0hBrOGGFZX19VprT+&#10;SG942KZOcAjF0mjoU5pKKWPbozNx7ick1nY+OJN4DZ20wRw53I3yTqkH6cxA/KE3Ez732H5v907D&#10;pzmvmnVwr+1X8fKz2+AiH9YbrW9vMvUEIuEp/ZvhD5/RoWamxu/JRjFqmOUZOzUs8gIE64W6524N&#10;H3jKupKXBepfUEsDBBQAAAAIAIdO4kC9HObh6QEAANEDAAAOAAAAZHJzL2Uyb0RvYy54bWytU8Fu&#10;2zAMvQ/YPwi6L3baJQ2MOMWQoLt0W4B2H8DIsi1MFgVRiZO/H6Wk2dpdepgPgiQ+vkc+ysv742DF&#10;QQcy6Go5nZRSaKewMa6r5c/nh08LKSiCa8Ci07U8aZL3q48flqOv9A32aBsdBJM4qkZfyz5GXxUF&#10;qV4PQBP02nGwxTBA5GPoiibAyOyDLW7Kcl6MGBofUGkivt2cg/LCGN5DiG1rlN6g2g/axTNr0BYi&#10;t0S98SRXudq21Sr+aFvSUdhacqcxryzC+11ai9USqi6A7426lADvKeFNTwMYx6JXqg1EEPtg/qEa&#10;jApI2MaJwqE4N5Id4S6m5RtvnnrwOvfCVpO/mk7/j1Z9P2yDME0tFzx3BwNP/Ms+YpYWt5+TQaOn&#10;inFrtw2pRXV0T/4R1S8SDtc9uE5n9PPJc/I0ZRSvUtKBPMvsxm/YMAZYILt1bMOQKNkHccxDOV2H&#10;oo9RKL6c3c3LcjGTQnFsfjvL/FC9pPpA8avGQaRNLSkGMF0f1+gcDx/DNAvB4ZFiKgyql4Sk6/DB&#10;WJvfgHVi5Opni7tZziC0pknRhKPQ7dY2iAPwM1qX6buU8QqWqDdA/RlHJ9pgTDioAu5dc9a37uJP&#10;suRs7g6b0zakcLKKJ50LvbzK9JT+PmfUnz9x9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5Hnjj&#10;1wAAAAgBAAAPAAAAAAAAAAEAIAAAACIAAABkcnMvZG93bnJldi54bWxQSwECFAAUAAAACACHTuJA&#10;vRzm4e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93980</wp:posOffset>
                </wp:positionV>
                <wp:extent cx="2618105" cy="387350"/>
                <wp:effectExtent l="0" t="0" r="3175" b="8890"/>
                <wp:wrapNone/>
                <wp:docPr id="8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10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-3.95pt;margin-top:7.4pt;height:30.5pt;width:206.15pt;z-index:-251642880;v-text-anchor:middle;mso-width-relative:page;mso-height-relative:page;" fillcolor="#C00000" filled="t" stroked="f" coordsize="21600,21600" o:gfxdata="UEsDBAoAAAAAAIdO4kAAAAAAAAAAAAAAAAAEAAAAZHJzL1BLAwQUAAAACACHTuJAYiBzFdcAAAAI&#10;AQAADwAAAGRycy9kb3ducmV2LnhtbE2PzU7DMBCE70i8g7VI3Fq7KNAS4lQCiQMqINFw4OjGSxwl&#10;Xke2+8Pbs5zocWdGs99U65MfxQFj6gNpWMwVCKQ22J46DZ/N82wFImVD1oyBUMMPJljXlxeVKW04&#10;0gcetrkTXEKpNBpczlMpZWodepPmYUJi7ztEbzKfsZM2miOX+1HeKHUnvemJPzgz4ZPDdtjuvYaN&#10;V7Z5f3vdfPXKTY8vacixGbS+vlqoBxAZT/k/DH/4jA41M+3CnmwSo4bZ8p6TrBe8gP1CFQWInYbl&#10;7QpkXcnzAfUvUEsDBBQAAAAIAIdO4kC1wCBlYAIAALUEAAAOAAAAZHJzL2Uyb0RvYy54bWytVEtu&#10;2zAQ3RfoHQjuG9mOnbiG5cCwkaJA0BhIi65pirII8FeStpxepkB3PUSOU/QafaSUT9MusqgW1Axn&#10;NG/mzYzmF0etyEH4IK0p6fBkQIkw3FbS7Er66ePlmyklITJTMWWNKOmtCPRi8frVvHUzMbKNVZXw&#10;BEFMmLWupE2MblYUgTdCs3BinTAw1tZrFqH6XVF51iK6VsVoMDgrWusr5y0XIeB23RlpH9G/JKCt&#10;a8nF2vK9FiZ2Ub1QLKKk0EgX6CJnW9eCx+u6DiISVVJUGvMJEMjbdBaLOZvtPHON5H0K7CUpPKtJ&#10;M2kA+hBqzSIjey//CqUl9zbYOp5wq4uukMwIqhgOnnFz0zAnci2gOrgH0sP/C8s/HDaeyKqk0xEl&#10;hml0/Ne3Hz/vvpNJIqd1YQafG7fxvRYgpkqPtdfpjRrIMRN6+0CoOEbCcTk6G06HgwklHLbT6fnp&#10;JDNePH7tfIjvhNUkCSX1aFjmkR2uQgQiXO9dEliwSlaXUqms+N12pTw5MDR3NUhPShmf/OGmDGmR&#10;ymQMM+EMI1tjVCBqh7KD2VHC1A67wKPP2MYmBETqsNcsNB1GDttDKAOkxE7HR5K2troFmd52UxYc&#10;v5So6oqFuGEeYwV8LF68xlEri6RsL1HSWP/1X/fJH92GlZIWY4qEv+yZF5So9wZz8HY4Hqe5zsp4&#10;cj6C4p9atk8tZq9XFmQNseKOZzH5R3Uv1t7qz9jPZUKFiRkO7I6aXlnFbn2w4Vwsl9kNs+xYvDI3&#10;jqfgiTljl/toa5mb+MhOTxqmOTeq37y0Lk/17PX4t1n8B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GIgcxXXAAAACAEAAA8AAAAAAAAAAQAgAAAAIgAAAGRycy9kb3ducmV2LnhtbFBLAQIUABQAAAAI&#10;AIdO4kC1wCBlYAIAALUEAAAOAAAAAAAAAAEAIAAAACY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五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【课程价值</w:t>
      </w:r>
      <w:r>
        <w:rPr>
          <w:rFonts w:ascii="微软雅黑" w:hAnsi="微软雅黑" w:eastAsia="微软雅黑" w:cs="Arial"/>
          <w:color w:val="auto"/>
          <w:kern w:val="0"/>
          <w:sz w:val="32"/>
          <w:szCs w:val="28"/>
        </w:rPr>
        <w:t>/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课程特点】</w:t>
      </w:r>
    </w:p>
    <w:p w14:paraId="753E5965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420" w:lineRule="exact"/>
        <w:ind w:firstLine="420" w:firstLineChars="0"/>
        <w:textAlignment w:val="auto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1.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【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内容全面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】</w:t>
      </w:r>
    </w:p>
    <w:p w14:paraId="3C489A2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李老师的12门版权课程，是由国家版权局专业认证，具有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完整的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版权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课程体系架构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。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课程涵盖：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AI人工智能、AI智能办公、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PPT、Excel、Word和Photo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S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hop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大领域，全面讲解Office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智能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办公应用精华思想与精辟见解，使学员对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AI智能办公、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PPT设计与商务演示、Excel数据处理分析、Word专业排版、Photo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S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hop图形图像处理各方面技能均有扎实的掌握。优质的课程被学员赞道:“听课一天，胜读十年”!</w:t>
      </w:r>
    </w:p>
    <w:p w14:paraId="38FF9DD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42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2.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【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水平前沿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】</w:t>
      </w:r>
    </w:p>
    <w:p w14:paraId="26D18E4B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李老师结合国际前沿的AI行业应用技术、AI智能办公理念，根据当代职场与商务场合的应用情况，原创性提出一系列理念，将简单的Office办公应用做到博大精深，毫无保留传授顶级水平的Office办公秘笈！</w:t>
      </w:r>
    </w:p>
    <w:p w14:paraId="48E3C0CD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42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3.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【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定向针对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】</w:t>
      </w:r>
    </w:p>
    <w:p w14:paraId="571AE81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李老师的课程面向职场应用，针对性强。根据企业实际特点，定向制定培训课件，能有效改善市场营销人员、行政人事人员、财务会计人员、中高层管理人员等各类职场人士的Office办公效率与效果，提高企业的市场竞争力、学员的工作能力!</w:t>
      </w:r>
    </w:p>
    <w:p w14:paraId="259D4707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420" w:lineRule="exact"/>
        <w:ind w:firstLine="420" w:firstLineChars="0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4.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【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实用易学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】</w:t>
      </w:r>
    </w:p>
    <w:p w14:paraId="7138AD3D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李老师的课程极具指导性和可实现性，通过大量精彩的职场案例应用分析，采用边讲边练、讲练结合的教学方法，讲解得清晰易懂、透彻明白，使学员能达到立竿见影的学习效果，有效提高职场人士的办公水平和工作效率！</w:t>
      </w:r>
    </w:p>
    <w:p w14:paraId="74641406">
      <w:pPr>
        <w:pStyle w:val="15"/>
        <w:spacing w:line="240" w:lineRule="exact"/>
        <w:ind w:firstLine="48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</w:p>
    <w:p w14:paraId="6410B4B7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-135255</wp:posOffset>
                </wp:positionH>
                <wp:positionV relativeFrom="paragraph">
                  <wp:posOffset>11430</wp:posOffset>
                </wp:positionV>
                <wp:extent cx="1711960" cy="387350"/>
                <wp:effectExtent l="0" t="0" r="10160" b="8890"/>
                <wp:wrapNone/>
                <wp:docPr id="64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96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2" o:spid="_x0000_s1026" o:spt="1" style="position:absolute;left:0pt;margin-left:-10.65pt;margin-top:0.9pt;height:30.5pt;width:134.8pt;z-index:-251637760;v-text-anchor:middle;mso-width-relative:page;mso-height-relative:page;" fillcolor="#C00000" filled="t" stroked="f" coordsize="21600,21600" o:gfxdata="UEsDBAoAAAAAAIdO4kAAAAAAAAAAAAAAAAAEAAAAZHJzL1BLAwQUAAAACACHTuJA/kzikNUAAAAI&#10;AQAADwAAAGRycy9kb3ducmV2LnhtbE2PS0vEMBSF94L/IVzB3UzSjgylNh1QcDGMCk5n4TLTXJvS&#10;5qY0mYf/3utKl4fvcB7V5upHccY59oE0ZEsFAqkNtqdOw6F5WRQgYjJkzRgINXxjhE19e1OZ0oYL&#10;feB5nzrBIRRLo8GlNJVSxtahN3EZJiRmX2H2JrGcO2lnc+FwP8pcqbX0piducGbCZ4ftsD95DTuv&#10;bPP+9rr77JWbnrZxSHMzaH1/l6lHEAmv6c8Mv/N5OtS86RhOZKMYNSzybMVWBvyAef5QsD5qWOcF&#10;yLqS/w/UP1BLAwQUAAAACACHTuJApuiBx2ACAAC2BAAADgAAAGRycy9lMm9Eb2MueG1srVRLbtsw&#10;EN0X6B0I7htZjvMzLAeGjRQFgsZAWnRNU6QlgL+StOX0MgW66yF6nKLX6COlfJp2kUW9oGc0o/dm&#10;Hmc0uzxoRfbCh9aaipZHI0qE4bZuzbaiHz9cvTmnJERmaqasERW9E4Fezl+/mnVuKsa2saoWngDE&#10;hGnnKtrE6KZFEXgjNAtH1gmDoLReswjXb4vasw7oWhXj0ei06KyvnbdchICnqz5IB0T/EkArZcvF&#10;yvKdFib2qF4oFtFSaFoX6DxXK6Xg8UbKICJRFUWnMZ8ggb1JZzGfsenWM9e0fCiBvaSEZz1p1hqQ&#10;PkCtWGRk59u/oHTLvQ1WxiNuddE3khVBF+XomTa3DXMi9wKpg3sQPfw/WP5+v/akrSt6OqHEMI0b&#10;//X1+88f30g5Tup0LkyRdOvWfvACzNTqQXqd/tEEOWRF7x4UFYdIOB6WZ2V5cQqxOWLH52fHJ1ny&#10;4vFt50N8K6wmyaiox41lIdn+OkQwIvU+JZEFq9r6qlUqO367WSpP9gy3uxylXyoZr/yRpgzpKjo+&#10;mSBMOMPMSswKTO3QdzBbSpjaYhl49Jnb2MQApJ57xULTc2TYgUIZMCV1ej2StbH1HdT0th+z4PhV&#10;i66uWYhr5jFX4MfmxRscUlkUZQeLksb6L/96nvJx3YhS0mFOUfDnHfOCEvXOYBAuyskEsDE7k5Oz&#10;MRz/NLJ5GjE7vbQQq8SOO57NlB/VvSm91Z+woIvEihAzHNy9NIOzjP3+YMW5WCxyGobZsXhtbh1P&#10;4Ek5Yxe7aGWbL/FRnUE0jHO+qGH10r489XPW4+dm/h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+&#10;TOKQ1QAAAAgBAAAPAAAAAAAAAAEAIAAAACIAAABkcnMvZG93bnJldi54bWxQSwECFAAUAAAACACH&#10;TuJApuiBx2ACAAC2BAAADgAAAAAAAAABACAAAAAkAQAAZHJzL2Uyb0RvYy54bWxQSwUGAAAAAAYA&#10;BgBZAQAA9g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宋体" w:hAnsi="宋体"/>
          <w:b/>
          <w:color w:val="auto"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382270</wp:posOffset>
                </wp:positionV>
                <wp:extent cx="5760085" cy="635"/>
                <wp:effectExtent l="0" t="7620" r="635" b="14605"/>
                <wp:wrapNone/>
                <wp:docPr id="59" name="AutoShap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0" o:spid="_x0000_s1026" o:spt="32" type="#_x0000_t32" style="position:absolute;left:0pt;margin-left:-0.75pt;margin-top:30.1pt;height:0.05pt;width:453.55pt;z-index:251679744;mso-width-relative:page;mso-height-relative:page;" filled="f" stroked="t" coordsize="21600,21600" o:gfxdata="UEsDBAoAAAAAAIdO4kAAAAAAAAAAAAAAAAAEAAAAZHJzL1BLAwQUAAAACACHTuJADu+h29cAAAAI&#10;AQAADwAAAGRycy9kb3ducmV2LnhtbE2PS0/DMBCE70j8B2uRuLV2WjXQEKcHUKVK5UJ5nDfxNomI&#10;15Htvvj1uCc4zs5o5ttydbaDOJIPvWMN2VSBIG6c6bnV8PG+njyCCBHZ4OCYNFwowKq6vSmxMO7E&#10;b3TcxVakEg4FauhiHAspQ9ORxTB1I3Hy9s5bjEn6VhqPp1RuBzlTKpcWe04LHY703FHzvTtYDZ94&#10;Wdcbb1+br+XLz35LD/N+s9X6/i5TTyAineNfGK74CR2qxFS7A5sgBg2TbJGSGnI1A5H8pVrkIOrr&#10;YQ6yKuX/B6pfUEsDBBQAAAAIAIdO4kBlAI3F6AEAANEDAAAOAAAAZHJzL2Uyb0RvYy54bWytU8Fu&#10;2zAMvQ/YPwi6L3a6uc2MOMWQoLt0W4B2H6DIsi1MEgVRiZO/HyUn2dpdepgPgiiS75GP9PL+aA07&#10;qIAaXMPns5Iz5SS02vUN//n88GHBGUbhWmHAqYafFPL71ft3y9HX6gYGMK0KjEAc1qNv+BCjr4sC&#10;5aCswBl45cjZQbAikhn6og1iJHRripuyvC1GCK0PIBUivW4mJz8jhrcAQtdpqTYg91a5OKEGZUSk&#10;lnDQHvkqV9t1SsYfXYcqMtNw6jTmk0jovktnsVqKug/CD1qeSxBvKeFVT1ZoR6RXqI2Igu2D/gfK&#10;ahkAoYszCbaYGsmKUBfz8pU2T4PwKvdCUqO/io7/D1Z+P2wD023Dq8+cOWFp4l/2ETI1+5QFGj3W&#10;FLd225BalEf35B9B/kLmYD0I16sc/XzylDxPkhYvUpKBnmh24zdoKUYQQVbr2AWbIEkHdsxDOV2H&#10;oo6RSXqs7m7LclFxJsl3+7HK+KK+pPqA8asCy9Kl4RiD0P0Q1+AcDR/CPBOJwyPGVJioLwmJ18GD&#10;NibvgHFspOqrxV2VMxCMbpM3xWHod2sT2EHQGq3L9J3LeBGWoDcChykOT7iBOG1YgL1rJ37jzvok&#10;SdKeYr2D9rQNF91o0rnQ81amVfrbztl//sTV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A7vodvX&#10;AAAACAEAAA8AAAAAAAAAAQAgAAAAIgAAAGRycy9kb3ducmV2LnhtbFBLAQIUABQAAAAIAIdO4kBl&#10;AI3F6AEAANEDAAAOAAAAAAAAAAEAIAAAACY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六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【客户收获】</w:t>
      </w:r>
    </w:p>
    <w:p w14:paraId="03840865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420" w:lineRule="exact"/>
        <w:ind w:firstLine="420" w:firstLineChars="0"/>
        <w:textAlignment w:val="auto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1．一键如飞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——熟练运用办公利器，轻松实现职场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智能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办公！</w:t>
      </w:r>
    </w:p>
    <w:p w14:paraId="6AF1A3F6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0"/>
        <w:textAlignment w:val="auto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2．娴熟运用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——精准点拨高级技能，掌握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AI办公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高效率秘笈！</w:t>
      </w:r>
    </w:p>
    <w:p w14:paraId="7C743FD2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0"/>
        <w:textAlignment w:val="auto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3．解放学员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——帮助学员脱颖而出，成就精彩超凡职场人生！</w:t>
      </w:r>
    </w:p>
    <w:p w14:paraId="7EA1D793"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420" w:firstLineChars="0"/>
        <w:textAlignment w:val="auto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4．成就组织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——实现团队高效办公，提升企业的商业竞争力！</w:t>
      </w:r>
    </w:p>
    <w:p w14:paraId="06CF2C67">
      <w:pPr>
        <w:spacing w:line="240" w:lineRule="exact"/>
        <w:rPr>
          <w:rFonts w:ascii="微软雅黑" w:hAnsi="微软雅黑" w:eastAsia="微软雅黑" w:cs="Arial"/>
          <w:b/>
          <w:color w:val="auto"/>
          <w:kern w:val="0"/>
          <w:sz w:val="24"/>
          <w:szCs w:val="24"/>
        </w:rPr>
      </w:pPr>
    </w:p>
    <w:p w14:paraId="0553CC02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-128905</wp:posOffset>
                </wp:positionH>
                <wp:positionV relativeFrom="paragraph">
                  <wp:posOffset>11430</wp:posOffset>
                </wp:positionV>
                <wp:extent cx="1690370" cy="387350"/>
                <wp:effectExtent l="0" t="0" r="1270" b="8890"/>
                <wp:wrapNone/>
                <wp:docPr id="53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037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5" o:spid="_x0000_s1026" o:spt="1" style="position:absolute;left:0pt;margin-left:-10.15pt;margin-top:0.9pt;height:30.5pt;width:133.1pt;z-index:-251656192;v-text-anchor:middle;mso-width-relative:page;mso-height-relative:page;" fillcolor="#C00000" filled="t" stroked="f" coordsize="21600,21600" o:gfxdata="UEsDBAoAAAAAAIdO4kAAAAAAAAAAAAAAAAAEAAAAZHJzL1BLAwQUAAAACACHTuJAFXWdr9cAAAAI&#10;AQAADwAAAGRycy9kb3ducmV2LnhtbE2Py07DMBBF90j8gzVI7Fq7AaoS4lQCiQUqINGwYOnGQxwl&#10;Hke2++DvGVZ0OTpXd86t1ic/igPG1AfSsJgrEEhtsD11Gj6b59kKRMqGrBkDoYYfTLCuLy8qU9pw&#10;pA88bHMnuIRSaTS4nKdSytQ69CbNw4TE7DtEbzKfsZM2miOX+1EWSi2lNz3xB2cmfHLYDtu917Dx&#10;yjbvb6+br1656fElDTk2g9bXVwv1ACLjKf+H4U+f1aFmp13Yk01i1DAr1A1HGfAC5sXt3T2InYZl&#10;sQJZV/J8QP0LUEsDBBQAAAAIAIdO4kCWu/zNYAIAALYEAAAOAAAAZHJzL2Uyb0RvYy54bWytVEtu&#10;2zAQ3RfoHQjuG/mbj2E5MGykKBA0BtKia5qiLAL8laQtp5cp0F0P0eMUvUYfKeXTtIss6gU9oxm9&#10;N/M4o/nlUStyED5Ia0o6PBlQIgy3lTS7kn78cPXmnJIQmamYskaU9E4Eerl4/WreupkY2caqSngC&#10;EBNmrStpE6ObFUXgjdAsnFgnDIK19ZpFuH5XVJ61QNeqGA0Gp0VrfeW85SIEPF13Qdoj+pcA2rqW&#10;XKwt32thYofqhWIRLYVGukAXudq6Fjze1HUQkaiSotOYT5DA3qazWMzZbOeZayTvS2AvKeFZT5pJ&#10;A9IHqDWLjOy9/AtKS+5tsHU84VYXXSNZEXQxHDzT5rZhTuReIHVwD6KH/wfL3x82nsiqpNMxJYZp&#10;3Pivr99//vhGhtOkTuvCDEm3buN7L8BMrR5rr9M/miDHrOjdg6LiGAnHw+HpxWB8BrE5YuPzs/E0&#10;S148vu18iG+F1SQZJfW4sSwkO1yHCEak3qcksmCVrK6kUtnxu+1KeXJguN3VIP1SyXjljzRlSFvS&#10;0XSCMOEMM1tjVmBqh76D2VHC1A7LwKPP3MYmBiB13GsWmo4jw/YUyoApqdPpkaytre6gprfdmAXH&#10;ryS6umYhbpjHXIEfmxdvcNTKoijbW5Q01n/51/OUj+tGlJIWc4qCP++ZF5SodwaDcDGcTAAbszOZ&#10;no3g+KeR7dOI2euVhVhD7Ljj2Uz5Ud2btbf6ExZ0mVgRYoaDu5Omd1ax2x+sOBfLZU7DMDsWr82t&#10;4wk8KWfsch9tLfMlPqrTi4ZxzhfVr17al6d+znr83C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BV1na/XAAAACAEAAA8AAAAAAAAAAQAgAAAAIgAAAGRycy9kb3ducmV2LnhtbFBLAQIUABQAAAAI&#10;AIdO4kCWu/zNYAIAALYEAAAOAAAAAAAAAAEAIAAAACY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宋体" w:hAnsi="宋体"/>
          <w:b/>
          <w:color w:val="auto"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386080</wp:posOffset>
                </wp:positionV>
                <wp:extent cx="5760085" cy="635"/>
                <wp:effectExtent l="14605" t="8890" r="16510" b="9525"/>
                <wp:wrapNone/>
                <wp:docPr id="52" name="AutoShap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2" o:spid="_x0000_s1026" o:spt="32" type="#_x0000_t32" style="position:absolute;left:0pt;margin-left:-0.75pt;margin-top:30.4pt;height:0.05pt;width:453.55pt;z-index:251662336;mso-width-relative:page;mso-height-relative:page;" filled="f" stroked="t" coordsize="21600,21600" o:gfxdata="UEsDBAoAAAAAAIdO4kAAAAAAAAAAAAAAAAAEAAAAZHJzL1BLAwQUAAAACACHTuJAP+qEJ9cAAAAI&#10;AQAADwAAAGRycy9kb3ducmV2LnhtbE2PS0/DMBCE70j8B2uRuLV2QA0kxOkBVKlSuVAe5028TSJi&#10;O7LdF7+e7QmOOzOa/aZanuwoDhTi4J2GbK5AkGu9GVyn4eN9NXsEERM6g6N3pOFMEZb19VWFpfFH&#10;90aHbeoEl7hYooY+pamUMrY9WYxzP5Fjb+eDxcRn6KQJeORyO8o7pXJpcXD8oceJnntqv7d7q+ET&#10;z6tmHexr+1W8/Ow29HA/rDda395k6glEolP6C8MFn9GhZqbG752JYtQwyxac1JArXsB+oRY5iOYi&#10;FCDrSv4fUP8CUEsDBBQAAAAIAIdO4kAe1Ou76QEAANEDAAAOAAAAZHJzL2Uyb0RvYy54bWytU8Fu&#10;2zAMvQ/YPwi6L3ayOQ2MOMWQoLt0W4F2H6DIsi1MEgVRiZO/HyWn6dpdepgPgiQ+vkc+yuvbkzXs&#10;qAJqcA2fz0rOlJPQatc3/NfT3acVZxiFa4UBpxp+VshvNx8/rEdfqwUMYFoVGJE4rEff8CFGXxcF&#10;ykFZgTPwylGwg2BFpGPoizaIkditKRZluSxGCK0PIBUi3e6mIL8whvcQQtdpqXYgD1a5OLEGZUSk&#10;lnDQHvkmV9t1SsafXYcqMtNw6jTmlURov09rsVmLug/CD1peShDvKeFNT1ZoR6JXqp2Igh2C/ofK&#10;ahkAoYszCbaYGsmOUBfz8o03j4PwKvdCVqO/mo7/j1b+OD4EptuGVwvOnLA08a+HCFmafVkkg0aP&#10;NeG27iGkFuXJPfp7kL+ROdgOwvUqo5/OnpLnKaN4lZIO6ElmP36HljCCBLJbpy7YREk+sFMeyvk6&#10;FHWKTNJldbMsy1XFmaTY8nOV+UX9nOoDxm8KLEubhmMMQvdD3IJzNHwI8ywkjvcYU2Gifk5Iug7u&#10;tDH5DRjHRqq+Wt1UOQPB6DZFEw5Dv9+awI6CntG2TN+ljFewRL0TOEw4POMOYsKJOsDBtZO+cRd/&#10;kiWTuXtozw8hhZNVNOlc6OVVpqf09zmjXv7Ez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/6oQn&#10;1wAAAAgBAAAPAAAAAAAAAAEAIAAAACIAAABkcnMvZG93bnJldi54bWxQSwECFAAUAAAACACHTuJA&#10;HtTru+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七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【出版专著】</w:t>
      </w:r>
    </w:p>
    <w:p w14:paraId="0E379E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ascii="微软雅黑" w:hAnsi="微软雅黑" w:eastAsia="微软雅黑"/>
          <w:b/>
          <w:color w:val="auto"/>
          <w:sz w:val="24"/>
        </w:rPr>
      </w:pPr>
      <w:r>
        <w:rPr>
          <w:rFonts w:hint="eastAsia" w:ascii="微软雅黑" w:hAnsi="微软雅黑" w:eastAsia="微软雅黑"/>
          <w:b/>
          <w:color w:val="auto"/>
          <w:sz w:val="24"/>
        </w:rPr>
        <w:t>《完美演绎——PPT高手速成》《神技妙算——Excel高手速成》 清华大学出版社出版</w:t>
      </w:r>
    </w:p>
    <w:p w14:paraId="63A00E95">
      <w:pPr>
        <w:spacing w:line="360" w:lineRule="auto"/>
        <w:jc w:val="center"/>
        <w:rPr>
          <w:rFonts w:ascii="微软雅黑" w:hAnsi="微软雅黑" w:eastAsia="微软雅黑"/>
          <w:bCs/>
          <w:color w:val="auto"/>
          <w:sz w:val="24"/>
        </w:rPr>
      </w:pPr>
      <w:r>
        <w:rPr>
          <w:rFonts w:ascii="微软雅黑" w:hAnsi="微软雅黑" w:eastAsia="微软雅黑"/>
          <w:bCs/>
          <w:color w:val="auto"/>
          <w:sz w:val="24"/>
        </w:rPr>
        <w:drawing>
          <wp:inline distT="0" distB="0" distL="0" distR="0">
            <wp:extent cx="2572385" cy="2484120"/>
            <wp:effectExtent l="0" t="0" r="18415" b="11430"/>
            <wp:docPr id="10" name="图片 10" descr="C:\Users\libaoyun\Desktop\O1CN01D1gLGo2AEpHiabnkR_!!0-item_p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libaoyun\Desktop\O1CN01D1gLGo2AEpHiabnkR_!!0-item_pic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784" b="1660"/>
                    <a:stretch>
                      <a:fillRect/>
                    </a:stretch>
                  </pic:blipFill>
                  <pic:spPr>
                    <a:xfrm>
                      <a:off x="0" y="0"/>
                      <a:ext cx="257238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/>
          <w:bCs/>
          <w:color w:val="auto"/>
          <w:sz w:val="24"/>
        </w:rPr>
        <w:drawing>
          <wp:inline distT="0" distB="0" distL="0" distR="0">
            <wp:extent cx="2540635" cy="2484120"/>
            <wp:effectExtent l="0" t="0" r="12065" b="11430"/>
            <wp:docPr id="15" name="图片 15" descr="C:\Users\libaoyun\Desktop\O1CN01Y3ovM91v5vL4v4nl1_!!0-item_p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libaoyun\Desktop\O1CN01Y3ovM91v5vL4v4nl1_!!0-item_pi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1031" b="1236"/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4C0BE">
      <w:pPr>
        <w:spacing w:line="360" w:lineRule="auto"/>
        <w:ind w:firstLine="160" w:firstLineChars="50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hint="default" w:ascii="微软雅黑" w:hAnsi="微软雅黑" w:eastAsia="微软雅黑" w:cs="Arial"/>
          <w:b/>
          <w:color w:val="auto"/>
          <w:kern w:val="0"/>
          <w:sz w:val="32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6985</wp:posOffset>
                </wp:positionV>
                <wp:extent cx="1764665" cy="387350"/>
                <wp:effectExtent l="0" t="0" r="3175" b="8890"/>
                <wp:wrapNone/>
                <wp:docPr id="51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66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2" o:spid="_x0000_s1026" o:spt="1" style="position:absolute;left:0pt;margin-left:-3.95pt;margin-top:0.55pt;height:30.5pt;width:138.95pt;z-index:-251657216;v-text-anchor:middle;mso-width-relative:page;mso-height-relative:page;" fillcolor="#C00000" filled="t" stroked="f" coordsize="21600,21600" o:gfxdata="UEsDBAoAAAAAAIdO4kAAAAAAAAAAAAAAAAAEAAAAZHJzL1BLAwQUAAAACACHTuJA+QlPW9YAAAAH&#10;AQAADwAAAGRycy9kb3ducmV2LnhtbE2PzU7DMBCE70i8g7VI3Fo7ObQ0xKkEEgdUQKLhwNGNlzhK&#10;vI5s94e3ZznBcXZGM9/W24ufxAljGgJpKJYKBFIX7EC9ho/2aXEHImVD1kyBUMM3Jtg211e1qWw4&#10;0zue9rkXXEKpMhpcznMlZeocepOWYUZi7ytEbzLL2EsbzZnL/SRLpVbSm4F4wZkZHx124/7oNey8&#10;su3b68vuc1BufnhOY47tqPXtTaHuQWS85L8w/OIzOjTMdAhHsklMGhbrDSf5XoBgu1wrfu2gYVUW&#10;IJta/udvfgBQSwMEFAAAAAgAh07iQPr1fAlhAgAAtgQAAA4AAABkcnMvZTJvRG9jLnhtbK1US27b&#10;MBDdF+gdCO4b2Y7tpIblwLDhokDQBEiLrmmKtATwV5K2nF6mQHc9RI5T9Bp9pJRP0y6yqBbUDGc0&#10;b+bNjOYXR63IQfjQWFPS4cmAEmG4rRqzK+mnj5s355SEyEzFlDWipLci0IvF61fz1s3EyNZWVcIT&#10;BDFh1rqS1jG6WVEEXgvNwol1wsAordcsQvW7ovKsRXStitFgMC1a6yvnLRch4HbdGWkf0b8koJWy&#10;4WJt+V4LE7uoXigWUVKoGxfoImcrpeDxSsogIlElRaUxnwCBvE1nsZiz2c4zVze8T4G9JIVnNWnW&#10;GIA+hFqzyMjeN3+F0g33NlgZT7jVRVdIZgRVDAfPuLmpmRO5FlAd3APp4f+F5R8O1540VUknQ0oM&#10;0+j4r28/ft59J6NRYqd1YQanG3ftey1ATKUepdfpjSLIMTN6+8CoOEbCcTk8m46n0wklHLbT87PT&#10;Saa8ePza+RDfCatJEkrq0bFMJDtchghEuN67JLBgVVNtGqWy4nfblfLkwNDd1SA9KWV88oebMqQt&#10;6WgyhplwhpmVmBWI2qHuYHaUMLXDMvDoM7axCQGROuw1C3WHkcP2EMoAKbHT8ZGkra1uwaa33ZgF&#10;xzcNqrpkIV4zj7kCPjYvXuGQyiIp20uU1NZ//dd98ke7YaWkxZwi4S975gUl6r3BILwdjsdpsLMy&#10;npyNoPinlu1Ti9nrlQVZ6DWyy2Lyj+pelN7qz1jQZUKFiRkO7I6aXlnFbn+w4lwsl9kNw+xYvDQ3&#10;jqfgiTljl/toZZOb+MhOTxrGOTeqX720L0/17PX4u1n8B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PkJT1vWAAAABwEAAA8AAAAAAAAAAQAgAAAAIgAAAGRycy9kb3ducmV2LnhtbFBLAQIUABQAAAAI&#10;AIdO4kD69XwJYQIAALYEAAAOAAAAAAAAAAEAIAAAACU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宋体" w:hAnsi="宋体"/>
          <w:b/>
          <w:color w:val="auto"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381635</wp:posOffset>
                </wp:positionV>
                <wp:extent cx="5760085" cy="635"/>
                <wp:effectExtent l="14605" t="15240" r="16510" b="12700"/>
                <wp:wrapNone/>
                <wp:docPr id="48" name="AutoShap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3" o:spid="_x0000_s1026" o:spt="32" type="#_x0000_t32" style="position:absolute;left:0pt;margin-left:-0.75pt;margin-top:30.05pt;height:0.05pt;width:453.55pt;z-index:251666432;mso-width-relative:page;mso-height-relative:page;" filled="f" stroked="t" coordsize="21600,21600" o:gfxdata="UEsDBAoAAAAAAIdO4kAAAAAAAAAAAAAAAAAEAAAAZHJzL1BLAwQUAAAACACHTuJAqBSjaNcAAAAI&#10;AQAADwAAAGRycy9kb3ducmV2LnhtbE2PS0/DMBCE70j8B2uRuLV2ihpoiNMDqFKlcqE8zpt4m0TE&#10;68h2X/x63BM9zs5o5ttyebKDOJAPvWMN2VSBIG6c6bnV8PmxmjyBCBHZ4OCYNJwpwLK6vSmxMO7I&#10;73TYxlakEg4FauhiHAspQ9ORxTB1I3Hyds5bjEn6VhqPx1RuBzlTKpcWe04LHY700lHzs91bDV94&#10;XtVrb9+a78Xr725Djw/9eqP1/V2mnkFEOsX/MFzwEzpUial2ezZBDBom2TwlNeQqA5H8hZrnIOrL&#10;YQayKuX1A9UfUEsDBBQAAAAIAIdO4kC/9vU/6QEAANEDAAAOAAAAZHJzL2Uyb0RvYy54bWytU8Fu&#10;2zAMvQ/YPwi6L3baJg2MOMWQoLt0W4F2H8DIsi1MFgVRiZO/H6Wk6dpdepgPgiQ+vkc+ysu7w2DF&#10;Xgcy6Go5nZRSaKewMa6r5a/n+y8LKSiCa8Ci07U8apJ3q8+flqOv9BX2aBsdBJM4qkZfyz5GXxUF&#10;qV4PQBP02nGwxTBA5GPoiibAyOyDLa7Kcl6MGBofUGkivt2cgvLMGD5CiG1rlN6g2g3axRNr0BYi&#10;t0S98SRXudq21Sr+bFvSUdhacqcxryzC+21ai9USqi6A7406lwAfKeFdTwMYx6IXqg1EELtg/qEa&#10;jApI2MaJwqE4NZId4S6m5TtvnnrwOvfCVpO/mE7/j1b92D8GYZpa3vDcHQw88a+7iFla3Fwng0ZP&#10;FePW7jGkFtXBPfkHVL9JOFz34Dqd0c9Hz8nTlFG8SUkH8iyzHb9jwxhggezWoQ1DomQfxCEP5XgZ&#10;ij5Eofhydjsvy8VMCsWx+fUs80P1kuoDxW8aB5E2taQYwHR9XKNzPHwM0ywE+weKqTCoXhKSrsN7&#10;Y21+A9aJkaufLW5nOYPQmiZFE45Ct13bIPbAz2hdpu9cxhtYot4A9SccHWmDMeGgCrhzzUnfurM/&#10;yZKTuVtsjo8hhZNVPOlc6PlVpqf09zmjXv/E1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oFKNo&#10;1wAAAAgBAAAPAAAAAAAAAAEAIAAAACIAAABkcnMvZG93bnJldi54bWxQSwECFAAUAAAACACHTuJA&#10;v/b1P+kBAADRAwAADgAAAAAAAAABACAAAAAmAQAAZHJzL2Uyb0RvYy54bWxQSwUGAAAAAAYABgBZ&#10;AQAAgQ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八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【荣誉证书】</w:t>
      </w:r>
    </w:p>
    <w:p w14:paraId="0820FE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微软雅黑" w:hAnsi="微软雅黑" w:eastAsia="微软雅黑" w:cs="Arial"/>
          <w:b/>
          <w:color w:val="auto"/>
          <w:kern w:val="0"/>
          <w:sz w:val="24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24"/>
          <w:szCs w:val="28"/>
        </w:rPr>
        <w:drawing>
          <wp:inline distT="0" distB="0" distL="0" distR="0">
            <wp:extent cx="2461895" cy="2339975"/>
            <wp:effectExtent l="0" t="0" r="14605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6189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Arial"/>
          <w:b/>
          <w:color w:val="auto"/>
          <w:kern w:val="0"/>
          <w:sz w:val="24"/>
          <w:szCs w:val="28"/>
        </w:rPr>
        <w:drawing>
          <wp:inline distT="0" distB="0" distL="0" distR="0">
            <wp:extent cx="2881630" cy="2339975"/>
            <wp:effectExtent l="0" t="0" r="13970" b="3175"/>
            <wp:docPr id="25" name="图片 25" descr="C:\Users\libaoyun\Desktop\微信图片_20201207205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libaoyun\Desktop\微信图片_2020120720522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163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213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2020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  <w:t>-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2021年度中国十强讲师、中国培训行业标杆人物</w:t>
      </w:r>
    </w:p>
    <w:p w14:paraId="18E4A2D0">
      <w:pPr>
        <w:spacing w:line="360" w:lineRule="auto"/>
        <w:jc w:val="center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0" distR="0">
            <wp:extent cx="5069205" cy="2865755"/>
            <wp:effectExtent l="0" t="0" r="17145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9205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0FA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2018年度中国讲师金话筒奖“中国十强讲师”证书</w:t>
      </w:r>
    </w:p>
    <w:p w14:paraId="0603C60D">
      <w:pPr>
        <w:spacing w:line="360" w:lineRule="auto"/>
        <w:jc w:val="center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  <w:drawing>
          <wp:inline distT="0" distB="0" distL="114300" distR="114300">
            <wp:extent cx="5020310" cy="2546350"/>
            <wp:effectExtent l="0" t="0" r="8890" b="6350"/>
            <wp:docPr id="114" name="图片 114" descr="2.李宝运老师2019年度中国培训行业标杆人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 descr="2.李宝运老师2019年度中国培训行业标杆人物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D7900">
      <w:pPr>
        <w:spacing w:line="360" w:lineRule="auto"/>
        <w:jc w:val="center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  <w:t>2019年度中国培训行业标杆人物</w:t>
      </w:r>
    </w:p>
    <w:p w14:paraId="191F33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5166360" cy="3652520"/>
            <wp:effectExtent l="0" t="0" r="15240" b="5080"/>
            <wp:docPr id="11" name="图片 11" descr="人工智能训练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人工智能训练师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6E3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  <w:t>阿里巴巴达摩院人工智能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  <w:t>（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高级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  <w:t>）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  <w:t>训练师</w:t>
      </w:r>
    </w:p>
    <w:p w14:paraId="23CA9B27">
      <w:pPr>
        <w:jc w:val="center"/>
        <w:rPr>
          <w:rFonts w:hint="eastAsia" w:ascii="微软雅黑" w:hAnsi="微软雅黑" w:eastAsia="微软雅黑" w:cs="Arial"/>
          <w:color w:val="auto"/>
          <w:kern w:val="0"/>
          <w:sz w:val="22"/>
          <w:szCs w:val="28"/>
          <w:lang w:eastAsia="zh-CN"/>
        </w:rPr>
      </w:pPr>
      <w:r>
        <w:rPr>
          <w:rFonts w:hint="eastAsia" w:ascii="微软雅黑" w:hAnsi="微软雅黑" w:eastAsia="微软雅黑" w:cs="Arial"/>
          <w:color w:val="auto"/>
          <w:kern w:val="0"/>
          <w:sz w:val="22"/>
          <w:szCs w:val="28"/>
          <w:lang w:eastAsia="zh-CN"/>
        </w:rPr>
        <w:drawing>
          <wp:inline distT="0" distB="0" distL="114300" distR="114300">
            <wp:extent cx="2730500" cy="3871595"/>
            <wp:effectExtent l="0" t="0" r="12700" b="14605"/>
            <wp:docPr id="5" name="图片 5" descr="1.李宝运老师金山办公认证（KVP）最有价值专家（最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.李宝运老师金山办公认证（KVP）最有价值专家（最新）"/>
                    <pic:cNvPicPr>
                      <a:picLocks noChangeAspect="1"/>
                    </pic:cNvPicPr>
                  </pic:nvPicPr>
                  <pic:blipFill>
                    <a:blip r:embed="rId13"/>
                    <a:srcRect l="3157" t="340" r="2587" b="1003"/>
                    <a:stretch>
                      <a:fillRect/>
                    </a:stretch>
                  </pic:blipFill>
                  <pic:spPr>
                    <a:xfrm>
                      <a:off x="0" y="0"/>
                      <a:ext cx="2730500" cy="387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color w:val="auto"/>
          <w:kern w:val="0"/>
          <w:sz w:val="22"/>
          <w:szCs w:val="28"/>
          <w:lang w:eastAsia="zh-CN"/>
        </w:rPr>
        <w:drawing>
          <wp:inline distT="0" distB="0" distL="114300" distR="114300">
            <wp:extent cx="2714625" cy="3851910"/>
            <wp:effectExtent l="0" t="0" r="9525" b="15240"/>
            <wp:docPr id="7" name="图片 7" descr="4.李宝运老师金山办公认证（KVP）最有价值专家（2022年度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.李宝运老师金山办公认证（KVP）最有价值专家（2022年度）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385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415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金山办公认证（KVP）最有价值专家（2021年12月-2026年3月，连续四年度认证</w:t>
      </w: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eastAsia="zh-CN"/>
        </w:rPr>
        <w:t>）</w:t>
      </w:r>
    </w:p>
    <w:p w14:paraId="2D9F80F3">
      <w:pPr>
        <w:spacing w:before="100" w:beforeAutospacing="1" w:after="100" w:afterAutospacing="1"/>
        <w:jc w:val="center"/>
        <w:rPr>
          <w:rFonts w:ascii="微软雅黑" w:hAnsi="微软雅黑" w:eastAsia="微软雅黑"/>
          <w:b/>
          <w:color w:val="auto"/>
          <w:sz w:val="24"/>
        </w:rPr>
      </w:pPr>
      <w:r>
        <w:rPr>
          <w:rFonts w:hint="eastAsia" w:ascii="微软雅黑" w:hAnsi="微软雅黑" w:eastAsia="微软雅黑"/>
          <w:b/>
          <w:color w:val="auto"/>
          <w:sz w:val="24"/>
        </w:rPr>
        <w:drawing>
          <wp:inline distT="0" distB="0" distL="0" distR="0">
            <wp:extent cx="5293360" cy="3743960"/>
            <wp:effectExtent l="9525" t="9525" r="1206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374396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513E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380" w:lineRule="exact"/>
        <w:jc w:val="center"/>
        <w:textAlignment w:val="auto"/>
        <w:rPr>
          <w:rFonts w:hint="eastAsia" w:ascii="微软雅黑" w:hAnsi="微软雅黑" w:eastAsia="微软雅黑"/>
          <w:b/>
          <w:color w:val="auto"/>
          <w:sz w:val="24"/>
        </w:rPr>
      </w:pPr>
      <w:r>
        <w:rPr>
          <w:rFonts w:hint="eastAsia" w:ascii="微软雅黑" w:hAnsi="微软雅黑" w:eastAsia="微软雅黑"/>
          <w:b/>
          <w:color w:val="auto"/>
          <w:sz w:val="24"/>
        </w:rPr>
        <w:t>金山办公技能认证（KOS）大师级专家</w:t>
      </w:r>
    </w:p>
    <w:p w14:paraId="024B3FFE">
      <w:pPr>
        <w:jc w:val="center"/>
        <w:rPr>
          <w:rFonts w:ascii="微软雅黑" w:hAnsi="微软雅黑" w:eastAsia="微软雅黑" w:cs="Arial"/>
          <w:b/>
          <w:color w:val="auto"/>
          <w:kern w:val="0"/>
          <w:sz w:val="24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24"/>
          <w:szCs w:val="28"/>
        </w:rPr>
        <w:drawing>
          <wp:inline distT="0" distB="0" distL="0" distR="0">
            <wp:extent cx="5276850" cy="4104005"/>
            <wp:effectExtent l="9525" t="9525" r="9525" b="2032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41040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B9918C">
      <w:pPr>
        <w:jc w:val="center"/>
        <w:rPr>
          <w:rFonts w:hint="eastAsia" w:ascii="微软雅黑" w:hAnsi="微软雅黑" w:eastAsia="微软雅黑" w:cs="Arial"/>
          <w:color w:val="auto"/>
          <w:kern w:val="0"/>
          <w:sz w:val="22"/>
          <w:szCs w:val="28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</w:rPr>
        <w:t>微软办公软件国际认证MOS大师级专家</w:t>
      </w:r>
      <w:r>
        <w:rPr>
          <w:rFonts w:hint="eastAsia" w:ascii="微软雅黑" w:hAnsi="微软雅黑" w:eastAsia="微软雅黑" w:cs="Arial"/>
          <w:color w:val="auto"/>
          <w:kern w:val="0"/>
          <w:sz w:val="22"/>
          <w:szCs w:val="28"/>
        </w:rPr>
        <w:t>（Microsoft Office Specialist Master）</w:t>
      </w:r>
    </w:p>
    <w:p w14:paraId="4F2CB8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  <w:drawing>
          <wp:inline distT="0" distB="0" distL="114300" distR="114300">
            <wp:extent cx="5641340" cy="4032250"/>
            <wp:effectExtent l="0" t="0" r="16510" b="6350"/>
            <wp:docPr id="115" name="图片 11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图片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A61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hint="default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4"/>
          <w:szCs w:val="28"/>
          <w:lang w:val="en-US" w:eastAsia="zh-CN"/>
        </w:rPr>
        <w:t>国家版权局权威认定的【12门版权课程】作品登记证书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8"/>
          <w:lang w:val="en-US" w:eastAsia="zh-CN"/>
        </w:rPr>
        <w:t>（另有附件）</w:t>
      </w:r>
    </w:p>
    <w:p w14:paraId="7E08A4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60" w:lineRule="exact"/>
        <w:jc w:val="left"/>
        <w:textAlignment w:val="auto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-41910</wp:posOffset>
                </wp:positionH>
                <wp:positionV relativeFrom="paragraph">
                  <wp:posOffset>92075</wp:posOffset>
                </wp:positionV>
                <wp:extent cx="1661160" cy="387350"/>
                <wp:effectExtent l="0" t="0" r="0" b="0"/>
                <wp:wrapNone/>
                <wp:docPr id="43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16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4" o:spid="_x0000_s1026" o:spt="1" style="position:absolute;left:0pt;margin-left:-3.3pt;margin-top:7.25pt;height:30.5pt;width:130.8pt;z-index:-251649024;v-text-anchor:middle;mso-width-relative:page;mso-height-relative:page;" fillcolor="#C00000" filled="t" stroked="f" coordsize="21600,21600" o:gfxdata="UEsDBAoAAAAAAIdO4kAAAAAAAAAAAAAAAAAEAAAAZHJzL1BLAwQUAAAACACHTuJA36553dcAAAAI&#10;AQAADwAAAGRycy9kb3ducmV2LnhtbE2PzU7DMBCE70i8g7VI3Fq7FQ4oxKkEEgdUQKLhwNGNlzhK&#10;vI5i94e3ZznBcWdGs99Um3MYxRHn1EcysFoqEEhtdD11Bj6ap8UdiJQtOTtGQgPfmGBTX15UtnTx&#10;RO943OVOcAml0hrwOU+llKn1GGxaxgmJva84B5v5nDvpZnvi8jDKtVKFDLYn/uDthI8e22F3CAa2&#10;Qbnm7fVl+9krPz08pyHPzWDM9dVK3YPIeM5/YfjFZ3SomWkfD+SSGA0sioKTrN9oEOyvteZtewO3&#10;WoOsK/l/QP0DUEsDBBQAAAAIAIdO4kAjNy3wYQIAALYEAAAOAAAAZHJzL2Uyb0RvYy54bWytVEtu&#10;2zAQ3RfoHQjuG1mO46RG5MCwkaJA0ARIi65pirII8FeStpxepkB3PUSOU/QafaQUJ027yKJe0DOa&#10;0XszjzM6v9hrRXbCB2lNRcujESXCcFtLs6nop4+Xb84oCZGZmilrREXvRKAX89evzjs3E2PbWlUL&#10;TwBiwqxzFW1jdLOiCLwVmoUj64RBsLFeswjXb4rasw7oWhXj0WhadNbXzlsuQsDTVR+kA6J/CaBt&#10;GsnFyvKtFib2qF4oFtFSaKULdJ6rbRrB43XTBBGJqig6jfkECex1Oov5OZttPHOt5EMJ7CUlPOtJ&#10;M2lAeoBascjI1su/oLTk3gbbxCNuddE3khVBF+XomTa3LXMi9wKpgzuIHv4fLP+wu/FE1hWdHFNi&#10;mMaN//r24+f9d1JOkjqdCzMk3bobP3gBZmp133id/tEE2WdF7w6Kin0kHA/L6bQspxCbI3Z8dnp8&#10;kiUvHt92PsR3wmqSjIp63FgWku2uQgQjUh9SElmwStaXUqns+M16qTzZMdzucpR+qWS88keaMqSr&#10;6PhkgjDhDDPbYFZgaoe+g9lQwtQGy8Cjz9zGJgYg9dwrFtqeI8MOFMqAKanT65Gsta3voKa3/ZgF&#10;xy8lurpiId4wj7kCPzYvXuNolEVRdrAoaa3/+q/nKR/XjSglHeYUBX/ZMi8oUe8NBuFtOZkANmZn&#10;cnI6huOfRtZPI2arlxZildhxx7OZ8qN6MBtv9Wcs6CKxIsQMB3cvzeAsY78/WHEuFouchmF2LF6Z&#10;W8cTeFLO2MU22kbmS3xUZxAN45wvali9tC9P/Zz1+LmZ/w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frnnd1wAAAAgBAAAPAAAAAAAAAAEAIAAAACIAAABkcnMvZG93bnJldi54bWxQSwECFAAUAAAA&#10;CACHTuJAIzct8GECAAC2BAAADgAAAAAAAAABACAAAAAmAQAAZHJzL2Uyb0RvYy54bWxQSwUGAAAA&#10;AAYABgBZAQAA+Q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 xml:space="preserve"> 九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【视频讲座】</w:t>
      </w:r>
    </w:p>
    <w:p w14:paraId="01DCC5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微软雅黑" w:hAnsi="微软雅黑" w:eastAsia="微软雅黑" w:cs="Arial"/>
          <w:b w:val="0"/>
          <w:bCs/>
          <w:color w:val="auto"/>
          <w:kern w:val="0"/>
          <w:sz w:val="21"/>
          <w:szCs w:val="22"/>
          <w:lang w:val="en-US" w:eastAsia="zh-CN"/>
        </w:rPr>
      </w:pP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12700</wp:posOffset>
                </wp:positionV>
                <wp:extent cx="5760085" cy="635"/>
                <wp:effectExtent l="14605" t="13335" r="16510" b="14605"/>
                <wp:wrapNone/>
                <wp:docPr id="42" name="AutoShap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5" o:spid="_x0000_s1026" o:spt="32" type="#_x0000_t32" style="position:absolute;left:0pt;margin-left:-1pt;margin-top:1pt;height:0.05pt;width:453.55pt;z-index:251669504;mso-width-relative:page;mso-height-relative:page;" filled="f" stroked="t" coordsize="21600,21600" o:gfxdata="UEsDBAoAAAAAAIdO4kAAAAAAAAAAAAAAAAAEAAAAZHJzL1BLAwQUAAAACACHTuJAmTsQYtUAAAAG&#10;AQAADwAAAGRycy9kb3ducmV2LnhtbE2PS0/DMBCE70j8B2uRuLV2ing0xOkBVKlSuVAe5028TSLi&#10;dRS7L3492xM9jUazmvm2WBx9r/Y0xi6whWxqQBHXwXXcWPj8WE6eQMWE7LAPTBZOFGFRXl8VmLtw&#10;4Hfab1KjpIRjjhbalIZc61i35DFOw0As2TaMHpPYsdFuxIOU+17PjHnQHjuWhRYHemmp/tnsvIUv&#10;PC2r1ejf6u/56+92TY933Wpt7e1NZp5BJTqm/2M44ws6lMJUhR27qHoLk5m8kiycReK5uc9AVeIz&#10;0GWhL/HLP1BLAwQUAAAACACHTuJA5KN43ekBAADRAwAADgAAAGRycy9lMm9Eb2MueG1srVPBbtsw&#10;DL0P2D8Iui92siYNjDjFkKC7dFuAdh+gyLItTBIFUYmTvx8lJ1nXXXqYD4Jlku/xPdKrh5M17KgC&#10;anA1n05KzpST0GjX1fzny+OnJWcYhWuEAadqflbIH9YfP6wGX6kZ9GAaFRiBOKwGX/M+Rl8VBcpe&#10;WYET8MpRsIVgRaRr6IomiIHQrSlmZbkoBgiNDyAVIn3djkF+QQzvAYS21VJtQR6scnFEDcqISJKw&#10;1x75OnfbtkrGH22LKjJTc1Ia80kk9L5PZ7FeiaoLwvdaXloQ72nhjSYrtCPSG9RWRMEOQf8DZbUM&#10;gNDGiQRbjEKyI6RiWr7x5rkXXmUtZDX6m+n4/2Dl9+MuMN3U/G7GmROWJv7lECFTs7t5MmjwWFHe&#10;xu1CkihP7tk/gfyFzMGmF65TOfvl7Kl4miqKv0rSBT3R7Idv0FCOIILs1qkNNkGSD+yUh3K+DUWd&#10;IpP0cX6/KMvlnDNJscXn3FEhqmupDxi/KrAsvdQcYxC66+MGnKPhQ5hmInF8wpgaE9W1IPE6eNTG&#10;5B0wjg3U/Xx5P88VCEY3KZryMHT7jQnsKGiNNmV6skyKvE5L0FuB/ZiHZ9xCHDcswME1I79xF3+S&#10;JaO5e2jOu3D1jSadG71sZVql1/dc/edPXP8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mTsQYtUA&#10;AAAGAQAADwAAAAAAAAABACAAAAAiAAAAZHJzL2Rvd25yZXYueG1sUEsBAhQAFAAAAAgAh07iQOSj&#10;eN3pAQAA0QMAAA4AAAAAAAAAAQAgAAAAJAEAAGRycy9lMm9Eb2MueG1sUEsFBgAAAAAGAAYAWQEA&#10;AH8FAAAAAA=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 xml:space="preserve">1. 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O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ffice全套录制视频课程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1"/>
          <w:szCs w:val="22"/>
          <w:lang w:val="en-US" w:eastAsia="zh-CN"/>
        </w:rPr>
        <w:t>（共7门，200集，35小时，另咨询）</w:t>
      </w:r>
    </w:p>
    <w:p w14:paraId="7E4CAC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ascii="Arial" w:hAnsi="Arial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2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.英盛网培训讲座：《大师级PPT应用，这些技巧你知道吗》</w:t>
      </w:r>
    </w:p>
    <w:p w14:paraId="12CFAB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Style w:val="12"/>
          <w:rFonts w:ascii="Arial" w:hAnsi="Arial" w:eastAsia="微软雅黑"/>
          <w:color w:val="auto"/>
          <w:sz w:val="24"/>
        </w:rPr>
      </w:pPr>
      <w:r>
        <w:rPr>
          <w:rFonts w:hint="eastAsia" w:ascii="Arial" w:hAnsi="Arial" w:eastAsia="微软雅黑" w:cs="Arial"/>
          <w:color w:val="auto"/>
          <w:kern w:val="0"/>
          <w:sz w:val="24"/>
          <w:szCs w:val="24"/>
        </w:rPr>
        <w:t>英盛网讲座链接：</w:t>
      </w:r>
      <w:r>
        <w:rPr>
          <w:color w:val="auto"/>
        </w:rPr>
        <w:fldChar w:fldCharType="begin"/>
      </w:r>
      <w:r>
        <w:rPr>
          <w:color w:val="auto"/>
        </w:rPr>
        <w:instrText xml:space="preserve"> HYPERLINK "http://www.yingsheng.com/course/video-5954" </w:instrText>
      </w:r>
      <w:r>
        <w:rPr>
          <w:color w:val="auto"/>
        </w:rPr>
        <w:fldChar w:fldCharType="separate"/>
      </w:r>
      <w:r>
        <w:rPr>
          <w:rStyle w:val="10"/>
          <w:rFonts w:ascii="Arial" w:hAnsi="Arial" w:eastAsia="微软雅黑" w:cs="Arial"/>
          <w:color w:val="auto"/>
          <w:kern w:val="0"/>
          <w:sz w:val="24"/>
          <w:szCs w:val="24"/>
        </w:rPr>
        <w:t>http://www.yingsheng.com/course/video-595</w:t>
      </w:r>
      <w:r>
        <w:rPr>
          <w:rStyle w:val="10"/>
          <w:rFonts w:hint="eastAsia" w:ascii="Arial" w:hAnsi="Arial" w:eastAsia="微软雅黑" w:cs="Arial"/>
          <w:color w:val="auto"/>
          <w:kern w:val="0"/>
          <w:sz w:val="24"/>
          <w:szCs w:val="24"/>
        </w:rPr>
        <w:t>4</w:t>
      </w:r>
      <w:r>
        <w:rPr>
          <w:rStyle w:val="12"/>
          <w:rFonts w:hint="eastAsia" w:ascii="Arial" w:hAnsi="Arial" w:eastAsia="微软雅黑" w:cs="Arial"/>
          <w:color w:val="auto"/>
          <w:kern w:val="0"/>
          <w:sz w:val="24"/>
          <w:szCs w:val="24"/>
        </w:rPr>
        <w:fldChar w:fldCharType="end"/>
      </w:r>
      <w:r>
        <w:rPr>
          <w:rFonts w:hint="eastAsia" w:ascii="Arial" w:hAnsi="Arial" w:eastAsia="微软雅黑" w:cs="Arial"/>
          <w:color w:val="auto"/>
          <w:kern w:val="0"/>
          <w:sz w:val="24"/>
          <w:szCs w:val="24"/>
        </w:rPr>
        <w:t xml:space="preserve"> </w:t>
      </w:r>
    </w:p>
    <w:p w14:paraId="22423C20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eastAsia="微软雅黑"/>
          <w:color w:val="auto"/>
        </w:rPr>
        <w:drawing>
          <wp:inline distT="0" distB="0" distL="0" distR="0">
            <wp:extent cx="2803525" cy="2087880"/>
            <wp:effectExtent l="0" t="0" r="15875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rcRect l="3262" t="1920" b="1363"/>
                    <a:stretch>
                      <a:fillRect/>
                    </a:stretch>
                  </pic:blipFill>
                  <pic:spPr>
                    <a:xfrm>
                      <a:off x="0" y="0"/>
                      <a:ext cx="2803525" cy="2087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微软雅黑"/>
          <w:color w:val="auto"/>
        </w:rPr>
        <w:drawing>
          <wp:inline distT="0" distB="0" distL="0" distR="0">
            <wp:extent cx="2803525" cy="2087880"/>
            <wp:effectExtent l="0" t="0" r="15875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rcRect t="2631"/>
                    <a:stretch>
                      <a:fillRect/>
                    </a:stretch>
                  </pic:blipFill>
                  <pic:spPr>
                    <a:xfrm>
                      <a:off x="0" y="0"/>
                      <a:ext cx="2803525" cy="2087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8BB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微软雅黑" w:hAnsi="微软雅黑" w:eastAsia="微软雅黑" w:cs="Arial"/>
          <w:b w:val="0"/>
          <w:bCs/>
          <w:color w:val="auto"/>
          <w:kern w:val="0"/>
          <w:sz w:val="24"/>
          <w:szCs w:val="28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3.李宝运老师现场授课视频</w:t>
      </w:r>
      <w:r>
        <w:rPr>
          <w:rFonts w:hint="eastAsia" w:ascii="微软雅黑" w:hAnsi="微软雅黑" w:eastAsia="微软雅黑" w:cs="Arial"/>
          <w:b w:val="0"/>
          <w:bCs/>
          <w:color w:val="auto"/>
          <w:kern w:val="0"/>
          <w:sz w:val="21"/>
          <w:szCs w:val="22"/>
          <w:lang w:val="en-US" w:eastAsia="zh-CN"/>
        </w:rPr>
        <w:t>（更新AI办公授课视频，请联系老师助理）</w:t>
      </w:r>
    </w:p>
    <w:p w14:paraId="34180B3B">
      <w:pPr>
        <w:spacing w:line="440" w:lineRule="exact"/>
        <w:rPr>
          <w:rFonts w:ascii="Arial" w:hAnsi="Arial" w:eastAsia="微软雅黑" w:cs="Arial"/>
          <w:color w:val="auto"/>
          <w:kern w:val="0"/>
          <w:sz w:val="20"/>
          <w:szCs w:val="20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</w:rPr>
        <w:t>北京大学光华管理学院MBA班授课现场视频：</w:t>
      </w:r>
    </w:p>
    <w:p w14:paraId="435CDEA0">
      <w:pPr>
        <w:rPr>
          <w:rFonts w:ascii="Arial" w:hAnsi="Arial" w:eastAsia="微软雅黑" w:cs="Arial"/>
          <w:color w:val="auto"/>
          <w:kern w:val="0"/>
          <w:sz w:val="15"/>
          <w:szCs w:val="15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"https://v.youku.com/v_show/id_XNTgyMjE3ODM4OA==.html?spm=a2hbt.13141534.0.13141534" </w:instrText>
      </w:r>
      <w:r>
        <w:rPr>
          <w:color w:val="auto"/>
        </w:rPr>
        <w:fldChar w:fldCharType="separate"/>
      </w:r>
      <w:r>
        <w:rPr>
          <w:rStyle w:val="10"/>
          <w:rFonts w:ascii="Arial" w:hAnsi="Arial" w:eastAsia="微软雅黑" w:cs="Arial"/>
          <w:color w:val="auto"/>
          <w:kern w:val="0"/>
          <w:sz w:val="15"/>
          <w:szCs w:val="15"/>
        </w:rPr>
        <w:t>https://v.youku.com/v_show/id_XNTgyMjE3ODM4OA==.html?spm=a2hbt.13141534.0.13141534</w:t>
      </w:r>
      <w:r>
        <w:rPr>
          <w:rStyle w:val="12"/>
          <w:rFonts w:ascii="Arial" w:hAnsi="Arial" w:eastAsia="微软雅黑" w:cs="Arial"/>
          <w:color w:val="auto"/>
          <w:kern w:val="0"/>
          <w:sz w:val="15"/>
          <w:szCs w:val="15"/>
        </w:rPr>
        <w:fldChar w:fldCharType="end"/>
      </w:r>
    </w:p>
    <w:p w14:paraId="60449B12">
      <w:pPr>
        <w:spacing w:line="440" w:lineRule="exact"/>
        <w:rPr>
          <w:rFonts w:ascii="Arial" w:hAnsi="Arial" w:eastAsia="微软雅黑" w:cs="Arial"/>
          <w:color w:val="auto"/>
          <w:kern w:val="0"/>
          <w:sz w:val="20"/>
          <w:szCs w:val="20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</w:rPr>
        <w:t>广西移动PPT课程授课现场视频：</w:t>
      </w:r>
    </w:p>
    <w:p w14:paraId="074B4995">
      <w:pPr>
        <w:rPr>
          <w:rStyle w:val="12"/>
          <w:rFonts w:ascii="Arial" w:hAnsi="Arial" w:eastAsia="微软雅黑" w:cs="Arial"/>
          <w:color w:val="auto"/>
          <w:kern w:val="0"/>
          <w:sz w:val="13"/>
          <w:szCs w:val="13"/>
        </w:rPr>
      </w:pPr>
      <w:r>
        <w:rPr>
          <w:color w:val="auto"/>
        </w:rPr>
        <w:fldChar w:fldCharType="begin"/>
      </w:r>
      <w:r>
        <w:rPr>
          <w:color w:val="auto"/>
        </w:rPr>
        <w:instrText xml:space="preserve"> HYPERLINK "https://v.youku.com/v_show/id_XNTgyMjE3NjY1Mg==.html?spm=a2hbt.13141534.1_2.d_2&amp;scm=20140719.manual.114461.video_XNTgyMjE3NjY1Mg==" </w:instrText>
      </w:r>
      <w:r>
        <w:rPr>
          <w:color w:val="auto"/>
        </w:rPr>
        <w:fldChar w:fldCharType="separate"/>
      </w:r>
      <w:r>
        <w:rPr>
          <w:rStyle w:val="10"/>
          <w:rFonts w:ascii="Arial" w:hAnsi="Arial" w:eastAsia="微软雅黑" w:cs="Arial"/>
          <w:color w:val="auto"/>
          <w:kern w:val="0"/>
          <w:sz w:val="13"/>
          <w:szCs w:val="13"/>
        </w:rPr>
        <w:t>https://v.youku.com/v_show/id_XNTgyMjE3NjY1Mg==.html?spm=a2hbt.13141534.1_2.d_2&amp;scm=20140719.manual.114461.video_XNTgyMjE3NjY1Mg==</w:t>
      </w:r>
      <w:r>
        <w:rPr>
          <w:rStyle w:val="12"/>
          <w:rFonts w:ascii="Arial" w:hAnsi="Arial" w:eastAsia="微软雅黑" w:cs="Arial"/>
          <w:color w:val="auto"/>
          <w:kern w:val="0"/>
          <w:sz w:val="13"/>
          <w:szCs w:val="13"/>
        </w:rPr>
        <w:fldChar w:fldCharType="end"/>
      </w:r>
    </w:p>
    <w:p w14:paraId="4F1AA18C">
      <w:pPr>
        <w:spacing w:before="156" w:beforeLines="50" w:line="360" w:lineRule="auto"/>
        <w:ind w:firstLine="120" w:firstLineChars="50"/>
        <w:jc w:val="left"/>
        <w:rPr>
          <w:rStyle w:val="12"/>
          <w:rFonts w:ascii="Arial" w:hAnsi="Arial" w:eastAsia="微软雅黑" w:cs="Arial"/>
          <w:color w:val="auto"/>
          <w:kern w:val="0"/>
          <w:sz w:val="13"/>
          <w:szCs w:val="13"/>
        </w:rPr>
      </w:pP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386715</wp:posOffset>
                </wp:positionV>
                <wp:extent cx="5760085" cy="635"/>
                <wp:effectExtent l="0" t="7620" r="2540" b="10795"/>
                <wp:wrapNone/>
                <wp:docPr id="19" name="Auto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8" o:spid="_x0000_s1026" o:spt="32" type="#_x0000_t32" style="position:absolute;left:0pt;margin-left:0.25pt;margin-top:30.45pt;height:0.05pt;width:453.55pt;z-index:251684864;mso-width-relative:page;mso-height-relative:page;" filled="f" stroked="t" coordsize="21600,21600" o:gfxdata="UEsDBAoAAAAAAIdO4kAAAAAAAAAAAAAAAAAEAAAAZHJzL1BLAwQUAAAACACHTuJAtGCckNQAAAAG&#10;AQAADwAAAGRycy9kb3ducmV2LnhtbE2Oy07DMBBF90j8gzVI7KgdEGkT4nQBqlSpbCjQtRNPk4h4&#10;HNnui69nWMHyPnTvqZZnN4ojhjh40pDNFAik1tuBOg0f76u7BYiYDFkzekINF4ywrK+vKlNaf6I3&#10;PG5TJ3iEYmk09ClNpZSx7dGZOPMTEmd7H5xJLEMnbTAnHnejvFcql84MxA+9mfC5x/Zre3AaPs1l&#10;1ayDe213xcv3foPzh2G90fr2JlNPIBKe018ZfvEZHWpmavyBbBSjhkfuachVAYLTQs1zEA0bmQJZ&#10;V/I/fv0DUEsDBBQAAAAIAIdO4kBNwBsc6QEAANEDAAAOAAAAZHJzL2Uyb0RvYy54bWytU8Fu2zAM&#10;vQ/YPwi6L3a6Jc2MOMWQoLt0W4B2H8DIsi1MFgVRiZO/H6Wk2dpdepgPgmU+vkc+0su742DFQQcy&#10;6Go5nZRSaKewMa6r5c+n+w8LKSiCa8Ci07U8aZJ3q/fvlqOv9A32aBsdBJM4qkZfyz5GXxUFqV4P&#10;QBP02nGwxTBA5GvoiibAyOyDLW7Kcl6MGBofUGki/ro5B+WFMbyFENvWKL1BtR+0i2fWoC1Ebol6&#10;40mucrVtq1X80bako7C15E5jPlmE33fpLFZLqLoAvjfqUgK8pYRXPQ1gHIteqTYQQeyD+YdqMCog&#10;YRsnCofi3Eh2hLuYlq+8eezB69wLW03+ajr9P1r1/bANwjS8CZ+lcDDwxL/sI2Zp8WmRDBo9VYxb&#10;u21ILaqje/QPqH6RcLjuwXU6o59OnpOnKaN4kZIu5FlmN37DhjHAAtmtYxuGRMk+iGMeyuk6FH2M&#10;QvHH2e28LBczKRTH5h9nmR+q51QfKH7VOIj0UkuKAUzXxzU6x8PHMM1CcHigmAqD6jkh6Tq8N9bm&#10;HbBOjFz9bHE7yxmE1jQpmnAUut3aBnEAXqN1mZ5LGS9giXoD1J9xdKINxoSDKuDeNWd96y7+JEvO&#10;5u6wOW1DCiereNK50MtWplX6+55Rf/7E1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0YJyQ1AAA&#10;AAYBAAAPAAAAAAAAAAEAIAAAACIAAABkcnMvZG93bnJldi54bWxQSwECFAAUAAAACACHTuJATcAb&#10;HOkBAADRAwAADgAAAAAAAAABACAAAAAjAQAAZHJzL2Uyb0RvYy54bWxQSwUGAAAAAAYABgBZAQAA&#10;fgUAAAAA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auto"/>
          <w:kern w:val="0"/>
          <w:sz w:val="22"/>
          <w:szCs w:val="28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12700</wp:posOffset>
                </wp:positionV>
                <wp:extent cx="3279775" cy="387350"/>
                <wp:effectExtent l="0" t="0" r="6350" b="317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977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55pt;margin-top:1pt;height:30.5pt;width:258.25pt;z-index:-251632640;v-text-anchor:middle;mso-width-relative:page;mso-height-relative:page;" fillcolor="#C00000" filled="t" stroked="f" coordsize="21600,21600" o:gfxdata="UEsDBAoAAAAAAIdO4kAAAAAAAAAAAAAAAAAEAAAAZHJzL1BLAwQUAAAACACHTuJAyG5HzdYAAAAH&#10;AQAADwAAAGRycy9kb3ducmV2LnhtbE2PzU7DMBCE70i8g7VI3Fo7hVYojVMJJA6ogETDoUc3XuIo&#10;8Tqy3R/enuUEx9GMZr6pNhc/ihPG1AfSUMwVCKQ22J46DZ/N8+wBRMqGrBkDoYZvTLCpr68qU9pw&#10;pg887XInuIRSaTS4nKdSytQ69CbNw4TE3leI3mSWsZM2mjOX+1EulFpJb3riBWcmfHLYDruj17D1&#10;yjbvb6/bfa/c9PiShhybQevbm0KtQWS85L8w/OIzOtTMdAhHskmMGmZFwUkNC37E9rJY3oM4aFjd&#10;KZB1Jf/z1z9QSwMEFAAAAAgAh07iQAVlOEJhAgAAtgQAAA4AAABkcnMvZTJvRG9jLnhtbK1US27b&#10;MBDdF+gdCO4b2Y4dJ4blwLCRokDQGEiLrmmKtATwV5K2nF6mQHc9RI9T9Bp9pJRP0y6yqBbUDGc0&#10;b+bNjOaXR63IQfjQWFPS4cmAEmG4rRqzK+nHD1dvzikJkZmKKWtESe9EoJeL16/mrZuJka2tqoQn&#10;CGLCrHUlrWN0s6IIvBaahRPrhIFRWq9ZhOp3ReVZi+haFaPB4Kxora+ct1yEgNt1Z6R9RP+SgFbK&#10;hou15XstTOyieqFYREmhblygi5ytlILHGymDiESVFJXGfAIE8jadxWLOZjvPXN3wPgX2khSe1aRZ&#10;YwD6EGrNIiN73/wVSjfc22BlPOFWF10hmRFUMRw84+a2Zk7kWkB1cA+kh/8Xlr8/bDxpKkzCGSWG&#10;aXT819fvP398I7gAO60LMzjduo3vtQAxlXqUXqc3iiDHzOjdA6PiGAnH5eloejGdTijhsJ2eT08n&#10;mfLi8WvnQ3wrrCZJKKlHxzKR7HAdIhDheu+SwIJVTXXVKJUVv9uulCcHhu6uBulJKeOTP9yUIW1J&#10;R5MxzIQzzKzErEDUDnUHs6OEqR2WgUefsY1NCIjUYa9ZqDuMHLaHUAZIiZ2OjyRtbXUHNr3txiw4&#10;ftWgqmsW4oZ5zBXwsXnxBodUFknZXqKktv7Lv+6TP9oNKyUt5hQJf94zLyhR7wwG4WI4HqfBzsp4&#10;Mh1B8U8t26cWs9crC7KG2HHHs5j8o7oXpbf6ExZ0mVBhYoYDu6OmV1ax2x+sOBfLZXbDMDsWr82t&#10;4yl4Ys7Y5T5a2eQmPrLTk4Zxzo3qVy/ty1M9ez3+bha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MhuR83WAAAABwEAAA8AAAAAAAAAAQAgAAAAIgAAAGRycy9kb3ducmV2LnhtbFBLAQIUABQAAAAI&#10;AIdO4kAFZThCYQIAALYEAAAOAAAAAAAAAAEAIAAAACU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十【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2025年AI培训典型项目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】</w:t>
      </w:r>
    </w:p>
    <w:p w14:paraId="01974C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项目1：【</w:t>
      </w:r>
      <w:r>
        <w:rPr>
          <w:rFonts w:hint="default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中国移动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通信</w:t>
      </w:r>
      <w:r>
        <w:rPr>
          <w:rFonts w:hint="default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集团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全国</w:t>
      </w:r>
      <w:r>
        <w:rPr>
          <w:rFonts w:hint="default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财务</w:t>
      </w: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人员培训班AI办公课程】</w:t>
      </w:r>
    </w:p>
    <w:p w14:paraId="242A76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2025年9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月</w:t>
      </w: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日，中国移动党校组织的全国财务人员专项培训，90多人，课程满意度100%。曾多次为中国移动党校、中国移动通信集团研究院、集团政企各部门进行AI培训，满意度均在99%以上。</w:t>
      </w:r>
    </w:p>
    <w:p w14:paraId="34F30A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58" name="图片 58" descr="中国移动集团财务新员工AI培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中国移动集团财务新员工AI培训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55" name="图片 55" descr="中国移动集团财务新员工AI培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中国移动集团财务新员工AI培训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0F1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项目2：【辽宁省移动骨干人才能力提升培训班AI办公课程】，共10期</w:t>
      </w:r>
    </w:p>
    <w:p w14:paraId="0BEC9A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从</w:t>
      </w: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2025年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5月至8月，全省移动骨干人才10期AI办公课程，分批培训共10天。此外还为营口移动、锦州移动、盘锦移动、本溪移动授课10多期，期期爆满，场场好评，满意度达99%以上。</w:t>
      </w:r>
    </w:p>
    <w:p w14:paraId="1ED8B21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54" name="图片 54" descr="辽宁移动AI培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辽宁移动AI培训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50" name="图片 50" descr="辽宁移动AI培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辽宁移动AI培训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BF7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项目3：【山西太原移动AI智能办公课程】，共3期</w:t>
      </w:r>
    </w:p>
    <w:p w14:paraId="1DCF6D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2025年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7月15-17日、7月22-24日、10月14-16日，每期三天，均座无虚席，满意度100%</w:t>
      </w:r>
    </w:p>
    <w:p w14:paraId="0C8F59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70" name="图片 70" descr="太原移动AI培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太原移动AI培训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66" name="图片 66" descr="太原移动AI培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太原移动AI培训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3E0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项目4：【招商银行AI智能办公课程】，共2期</w:t>
      </w:r>
    </w:p>
    <w:p w14:paraId="029E95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2025年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7月10日招商银行济南分行、7月19日招商银行榆林分行AI智能办公课程，课程满意度均为100%</w:t>
      </w:r>
    </w:p>
    <w:p w14:paraId="27DDFD13">
      <w:pPr>
        <w:keepNext w:val="0"/>
        <w:keepLines w:val="0"/>
        <w:pageBreakBefore w:val="0"/>
        <w:widowControl w:val="0"/>
        <w:tabs>
          <w:tab w:val="left" w:pos="597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73" name="图片 73" descr="招商济南分行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招商济南分行AI培训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72" name="图片 72" descr="招商榆林分行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招商榆林分行AI培训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733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项目5：【一汽AI智能办公系列课程】，共3期</w:t>
      </w:r>
    </w:p>
    <w:p w14:paraId="0F4356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2025年</w:t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2月24-25日长春一汽，5月13日青岛一汽大众，11月8日天津一汽模具，课程满意度均为100%</w:t>
      </w:r>
    </w:p>
    <w:p w14:paraId="3B55A9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80360" cy="2160270"/>
            <wp:effectExtent l="0" t="0" r="15240" b="11430"/>
            <wp:docPr id="75" name="图片 75" descr="青岛一汽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青岛一汽AI培训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80360" cy="2160270"/>
            <wp:effectExtent l="0" t="0" r="15240" b="11430"/>
            <wp:docPr id="74" name="图片 74" descr="天津一汽模具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天津一汽模具AI培训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B0C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20" w:firstLineChars="50"/>
        <w:jc w:val="left"/>
        <w:textAlignment w:val="auto"/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bCs/>
          <w:color w:val="auto"/>
          <w:kern w:val="0"/>
          <w:sz w:val="24"/>
          <w:szCs w:val="24"/>
          <w:lang w:val="en-US" w:eastAsia="zh-CN"/>
        </w:rPr>
        <w:t>项目6：【AI智能办公全国公开课】，共35期</w:t>
      </w:r>
    </w:p>
    <w:p w14:paraId="3E2705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default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t>2024-2025年度在北京、深圳、天津、成都、长沙、西安、大连、烟台、扬州等地举行公开课（并有银行保险行业公开课、汽车行业公开课）35期，受训学员5000多人。场场爆满，期期好评。</w:t>
      </w:r>
    </w:p>
    <w:p w14:paraId="163A02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78" name="图片 78" descr="公开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公开课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  <w:drawing>
          <wp:inline distT="0" distB="0" distL="114300" distR="114300">
            <wp:extent cx="2879725" cy="2159635"/>
            <wp:effectExtent l="0" t="0" r="15875" b="12065"/>
            <wp:docPr id="83" name="图片 83" descr="公开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 descr="公开课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2F0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</w:p>
    <w:p w14:paraId="71DEBF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firstLine="100" w:firstLineChars="50"/>
        <w:jc w:val="left"/>
        <w:textAlignment w:val="auto"/>
        <w:rPr>
          <w:rFonts w:hint="eastAsia" w:ascii="Arial" w:hAnsi="Arial" w:eastAsia="微软雅黑" w:cs="Arial"/>
          <w:color w:val="auto"/>
          <w:kern w:val="0"/>
          <w:sz w:val="20"/>
          <w:szCs w:val="20"/>
          <w:lang w:val="en-US" w:eastAsia="zh-CN"/>
        </w:rPr>
      </w:pPr>
    </w:p>
    <w:p w14:paraId="54EA179C">
      <w:pPr>
        <w:spacing w:before="156" w:beforeLines="50" w:line="360" w:lineRule="auto"/>
        <w:ind w:firstLine="241" w:firstLineChars="100"/>
        <w:jc w:val="left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344170</wp:posOffset>
                </wp:positionV>
                <wp:extent cx="5760085" cy="635"/>
                <wp:effectExtent l="14605" t="10795" r="16510" b="17145"/>
                <wp:wrapNone/>
                <wp:docPr id="38" name="Auto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48" o:spid="_x0000_s1026" o:spt="32" type="#_x0000_t32" style="position:absolute;left:0pt;margin-left:0.25pt;margin-top:27.1pt;height:0.05pt;width:453.55pt;z-index:251671552;mso-width-relative:page;mso-height-relative:page;" filled="f" stroked="t" coordsize="21600,21600" o:gfxdata="UEsDBAoAAAAAAIdO4kAAAAAAAAAAAAAAAAAEAAAAZHJzL1BLAwQUAAAACACHTuJA6SilVNYAAAAG&#10;AQAADwAAAGRycy9kb3ducmV2LnhtbE2OS0/DMBCE70j8B2uRuFG7LbQ0xOkBVKlSuVAe5028TSLi&#10;dRS7L3492xNcRtqZ0eyXL0++UwcaYhvYwnhkQBFXwbVcW/h4X909gooJ2WEXmCycKcKyuL7KMXPh&#10;yG902KZayQjHDC00KfWZ1rFqyGMchZ5Ysl0YPCY5h1q7AY8y7js9MWamPbYsHxrs6bmh6nu79xY+&#10;8bwq14N/rb4WLz+7Dc2n7Xpj7e3N2DyBSnRKf2W44As6FMJUhj27qDoLD9ITvZ+AknRh5jNQ5cWY&#10;gi5y/R+/+AVQSwMEFAAAAAgAh07iQHkhO+zpAQAA0QMAAA4AAABkcnMvZTJvRG9jLnhtbK1TwW7b&#10;MAy9D9g/CLovdtolDYw4xZCgu3RbgHYfwMiyLUwWBVGJk78fpaTZ2l16mA+CJD6+Rz7Ky/vjYMVB&#10;BzLoajmdlFJop7Axrqvlz+eHTwspKIJrwKLTtTxpkverjx+Wo6/0DfZoGx0EkziqRl/LPkZfFQWp&#10;Xg9AE/TacbDFMEDkY+iKJsDI7IMtbspyXowYGh9QaSK+3ZyD8sIY3kOIbWuU3qDaD9rFM2vQFiK3&#10;RL3xJFe52rbVKv5oW9JR2FpypzGvLML7XVqL1RKqLoDvjbqUAO8p4U1PAxjHoleqDUQQ+2D+oRqM&#10;CkjYxonCoTg3kh3hLqblG2+eevA698JWk7+aTv+PVn0/bIMwTS1vee4OBp74l33ELC0+L5JBo6eK&#10;cWu3DalFdXRP/hHVLxIO1z24Tmf088lz8jRlFK9S0oE8y+zGb9gwBlggu3Vsw5Ao2QdxzEM5XYei&#10;j1EovpzdzctyMZNCcWx+O8v8UL2k+kDxq8ZBpE0tKQYwXR/X6BwPH8M0C8HhkWIqDKqXhKTr8MFY&#10;m9+AdWLk6meLu1nOILSmSdGEo9Dt1jaIA/AzWpfpu5TxCpaoN0D9GUcn2mBMOKgC7l1z1rfu4k+y&#10;5GzuDpvTNqRwsoonnQu9vMr0lP4+Z9SfP3H1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OkopVTW&#10;AAAABgEAAA8AAAAAAAAAAQAgAAAAIgAAAGRycy9kb3ducmV2LnhtbFBLAQIUABQAAAAIAIdO4kB5&#10;ITvs6QEAANEDAAAOAAAAAAAAAAEAIAAAACUBAABkcnMvZTJvRG9jLnhtbFBLBQYAAAAABgAGAFkB&#10;AACA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微软雅黑" w:hAnsi="微软雅黑" w:eastAsia="微软雅黑" w:cs="Arial"/>
          <w:b/>
          <w:color w:val="auto"/>
          <w:kern w:val="0"/>
          <w:sz w:val="22"/>
          <w:szCs w:val="28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-27940</wp:posOffset>
                </wp:positionV>
                <wp:extent cx="1818005" cy="387350"/>
                <wp:effectExtent l="0" t="0" r="1270" b="3175"/>
                <wp:wrapNone/>
                <wp:docPr id="37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8005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6" o:spid="_x0000_s1026" o:spt="1" style="position:absolute;left:0pt;margin-left:-0.55pt;margin-top:-2.2pt;height:30.5pt;width:143.15pt;z-index:-251651072;v-text-anchor:middle;mso-width-relative:page;mso-height-relative:page;" fillcolor="#C00000" filled="t" stroked="f" coordsize="21600,21600" o:gfxdata="UEsDBAoAAAAAAIdO4kAAAAAAAAAAAAAAAAAEAAAAZHJzL1BLAwQUAAAACACHTuJAeXAktNgAAAAI&#10;AQAADwAAAGRycy9kb3ducmV2LnhtbE2PzWrDMBCE74W+g9hCb4lkk5jgWg600ENJW2icQ4+KtbWM&#10;rZWxlJ++fben9jQsM8x8W22vfhRnnGMfSEO2VCCQ2mB76jQcmufFBkRMhqwZA6GGb4ywrW9vKlPa&#10;cKEPPO9TJ7iEYmk0uJSmUsrYOvQmLsOExN5XmL1JfM6dtLO5cLkfZa5UIb3piRecmfDJYTvsT17D&#10;zivbvL+97j575abHlzikuRm0vr/L1AOIhNf0F4ZffEaHmpmO4UQ2ilHDIss4ybpagWA/36xzEEcN&#10;66IAWVfy/wP1D1BLAwQUAAAACACHTuJAZwgbQmECAAC2BAAADgAAAGRycy9lMm9Eb2MueG1srVTB&#10;btswDL0P2D8Iuq+206TNgjhFkKDDgGIt0A07K7IUC5BETVLidD8zYLd9RD9n2G+Mkt0263boYT7I&#10;pEjzkY+k5xcHo8le+KDA1rQ6KSkRlkOj7Lamnz5evplSEiKzDdNgRU3vRKAXi9ev5p2biRG0oBvh&#10;CQaxYda5mrYxullRBN4Kw8IJOGHRKMEbFlH126LxrMPoRhejsjwrOvCN88BFCHi77o10iOhfEhCk&#10;VFysge+MsLGP6oVmEUsKrXKBLnK2Ugoer6UMIhJdU6w05hNBUN6ks1jM2WzrmWsVH1JgL0nhWU2G&#10;KYugj6HWLDKy8+qvUEZxDwFkPOFgir6QzAhWUZXPuLltmRO5FqQ6uEfSw/8Lyz/sbzxRTU1Pzymx&#10;zGDHf3378fP+O6nOEjudCzN0unU3ftACiqnUg/QmvbEIcsiM3j0yKg6RcLysptW0LCeUcLSdTs9P&#10;J5ny4ulr50N8J8CQJNTUY8cykWx/FSIiouuDSwILoFVzqbTOit9uVtqTPcPursr0pJTxkz/ctCVd&#10;TUeTMZoJZzizEmcFReOw7mC3lDC9xWXg0WdsCwkBI/XYaxbaHiOHHSC0RaTETs9HkjbQ3CGbHvox&#10;C45fKqzqioV4wzzOFeLj5sVrPKQGTAoGiZIW/Nd/3Sd/bDdaKelwTjHhLzvmBSX6vcVBeFuNx2mw&#10;szKenI9Q8ceWzbHF7swKkKwKd9zxLCb/qB9E6cF8xgVdJlQ0McsRu6dmUFax3x9ccS6Wy+yGw+xY&#10;vLK3jqfgiTkLy10EqXITn9gZSMNxzo0aVi/ty7GevZ5+N4v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eXAktNgAAAAIAQAADwAAAAAAAAABACAAAAAiAAAAZHJzL2Rvd25yZXYueG1sUEsBAhQAFAAA&#10;AAgAh07iQGcIG0JhAgAAtgQAAA4AAAAAAAAAAQAgAAAAJwEAAGRycy9lMm9Eb2MueG1sUEsFBgAA&#10;AAAGAAYAWQEAAPo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十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一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【授课见证】</w:t>
      </w:r>
      <w:r>
        <w:rPr>
          <w:rFonts w:hint="eastAsia" w:ascii="微软雅黑" w:hAnsi="微软雅黑" w:eastAsia="微软雅黑" w:cs="Arial"/>
          <w:color w:val="auto"/>
          <w:kern w:val="0"/>
          <w:sz w:val="21"/>
          <w:szCs w:val="21"/>
        </w:rPr>
        <w:t>（培训照片按行业随机选取，无先后顺序）</w:t>
      </w:r>
    </w:p>
    <w:p w14:paraId="2CAB506C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114300" distR="114300">
            <wp:extent cx="2879725" cy="2159635"/>
            <wp:effectExtent l="0" t="0" r="15875" b="12065"/>
            <wp:docPr id="87" name="图片 87" descr="中科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中科院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11" name="图片 111" descr="知识产权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 descr="知识产权局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78F65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12" name="图片 112" descr="北大光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 descr="北大光华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0" distR="0">
            <wp:extent cx="2879725" cy="2159635"/>
            <wp:effectExtent l="0" t="0" r="15875" b="12065"/>
            <wp:docPr id="9" name="图片 9" descr="C:/Users/23143/Desktop/第二部分培训照片/人大黑龙江税务.jpg人大黑龙江税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/Users/23143/Desktop/第二部分培训照片/人大黑龙江税务.jpg人大黑龙江税务"/>
                    <pic:cNvPicPr>
                      <a:picLocks noChangeAspect="1"/>
                    </pic:cNvPicPr>
                  </pic:nvPicPr>
                  <pic:blipFill>
                    <a:blip r:embed="rId35"/>
                    <a:srcRect t="11" b="1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B5B56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3" name="图片 103" descr="天津滨海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 descr="天津滨海AI培训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10" name="图片 110" descr="辽宁省公安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 descr="辽宁省公安厅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BD618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86" name="图片 86" descr="北京移动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北京移动AI培训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85" name="图片 85" descr="上海移动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上海移动AI培训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84" name="图片 84" descr="广东移动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广东移动AI培训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5" name="图片 105" descr="广西中移铁通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 descr="广西中移铁通AI培训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E7934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114300" distR="114300">
            <wp:extent cx="2879725" cy="2159635"/>
            <wp:effectExtent l="0" t="0" r="15875" b="12065"/>
            <wp:docPr id="96" name="图片 96" descr="北京电信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 descr="北京电信AI培训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4" name="图片 104" descr="联通总公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 descr="联通总公司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DEF81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98" name="图片 98" descr="浦发银行深圳分行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浦发银行深圳分行AI培训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99" name="图片 99" descr="光大银行南宁分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 descr="光大银行南宁分行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B967B">
      <w:pPr>
        <w:spacing w:line="360" w:lineRule="auto"/>
        <w:jc w:val="left"/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8" name="图片 108" descr="富德保险集团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 descr="富德保险集团AI培训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13" name="图片 113" descr="河北人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河北人保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9FBD2">
      <w:pPr>
        <w:spacing w:line="360" w:lineRule="auto"/>
        <w:jc w:val="left"/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1" name="图片 101" descr="国网物资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 descr="国网物资AI培训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0" name="图片 100" descr="华电阜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 descr="华电阜康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922E9">
      <w:pPr>
        <w:spacing w:line="360" w:lineRule="auto"/>
        <w:jc w:val="left"/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</w:pPr>
      <w:r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9" name="图片 109" descr="中石油新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中石油新疆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微软雅黑" w:cs="Arial"/>
          <w:color w:val="auto"/>
          <w:kern w:val="0"/>
          <w:sz w:val="24"/>
          <w:szCs w:val="24"/>
          <w:lang w:eastAsia="zh-CN"/>
        </w:rPr>
        <w:drawing>
          <wp:inline distT="0" distB="0" distL="114300" distR="114300">
            <wp:extent cx="2879725" cy="2159635"/>
            <wp:effectExtent l="0" t="0" r="15875" b="12065"/>
            <wp:docPr id="106" name="图片 106" descr="中石化财务AI培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中石化财务AI培训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9D713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0" distR="0">
            <wp:extent cx="2879725" cy="2159635"/>
            <wp:effectExtent l="0" t="0" r="15875" b="1206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/>
          <w:color w:val="auto"/>
        </w:rPr>
        <w:drawing>
          <wp:inline distT="0" distB="0" distL="0" distR="0">
            <wp:extent cx="2879725" cy="2159635"/>
            <wp:effectExtent l="0" t="0" r="15875" b="1206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微软雅黑"/>
          <w:color w:val="auto"/>
        </w:rPr>
        <w:t xml:space="preserve"> </w:t>
      </w:r>
    </w:p>
    <w:p w14:paraId="41439FE2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eastAsia="微软雅黑"/>
          <w:color w:val="auto"/>
        </w:rPr>
        <w:drawing>
          <wp:inline distT="0" distB="0" distL="0" distR="0">
            <wp:extent cx="2879725" cy="2159635"/>
            <wp:effectExtent l="0" t="0" r="15875" b="1206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drawing>
          <wp:inline distT="0" distB="0" distL="114300" distR="114300">
            <wp:extent cx="2879725" cy="2159635"/>
            <wp:effectExtent l="0" t="0" r="15875" b="12065"/>
            <wp:docPr id="102" name="图片 102" descr="国美电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国美电器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w:t xml:space="preserve"> </w:t>
      </w:r>
    </w:p>
    <w:p w14:paraId="65A0D68F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</w:p>
    <w:p w14:paraId="3F43A3A2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15240</wp:posOffset>
                </wp:positionV>
                <wp:extent cx="2155190" cy="387350"/>
                <wp:effectExtent l="0" t="0" r="8890" b="8890"/>
                <wp:wrapNone/>
                <wp:docPr id="7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-6pt;margin-top:1.2pt;height:30.5pt;width:169.7pt;z-index:-251643904;v-text-anchor:middle;mso-width-relative:page;mso-height-relative:page;" fillcolor="#C00000" filled="t" stroked="f" coordsize="21600,21600" o:gfxdata="UEsDBAoAAAAAAIdO4kAAAAAAAAAAAAAAAAAEAAAAZHJzL1BLAwQUAAAACACHTuJAlPIo+dgAAAAI&#10;AQAADwAAAGRycy9kb3ducmV2LnhtbE2PzU7DMBCE70i8g7VI3Fo7aVVQmk0lkDigAlIbDhzd2E2i&#10;xOvIdn94e5YT3GY1q5lvys3VjeJsQ+w9IWRzBcJS401PLcJn/TJ7BBGTJqNHTxbh20bYVLc3pS6M&#10;v9DOnvepFRxCsdAIXUpTIWVsOut0nPvJEntHH5xOfIZWmqAvHO5GmSu1kk73xA2dnuxzZ5thf3II&#10;W6dM/fH+tv3qVTc9vcYhhXpAvL/L1BpEstf09wy/+IwOFTMd/IlMFCPCLMt5S0LIlyDYX+QPLA4I&#10;q8USZFXK/wOqH1BLAwQUAAAACACHTuJAivRbwV8CAAC2BAAADgAAAGRycy9lMm9Eb2MueG1srVTN&#10;bhMxEL4j8Q6W73SzaULbqJsqSlSEVNFKBXF2vN6sJf9hO9mUl0HixkP0cRCvwWfvNi2FQw/ksJnZ&#10;mXzfzDczOb/Ya0V2wgdpTUXLoxElwnBbS7Op6KePl29OKQmRmZopa0RF70SgF/PXr847NxNj21pV&#10;C08AYsKscxVtY3Szogi8FZqFI+uEQbCxXrMI12+K2rMO6FoV49HobdFZXztvuQgBb1d9kA6I/iWA&#10;tmkkFyvLt1qY2KN6oVhES6GVLtB5rrZpBI/XTRNEJKqi6DTmJ0hgr9OzmJ+z2cYz10o+lMBeUsKz&#10;njSTBqQHqBWLjGy9/AtKS+5tsE084lYXfSNZEXRRjp5pc9syJ3IvkDq4g+jh/8HyD7sbT2Rd0ZOS&#10;EsM0Jv7r24+f999JWSZ1OhdmSLp1N37wAszU6r7xOn2jCbLPit4dFBX7SDhejsvptDyD2Byx49OT&#10;42mWvHj8tfMhvhNWk2RU1GNiWUi2uwoRjEh9SElkwSpZX0qlsuM366XyZMcw3eUofVLJ+MkfacqQ&#10;DqVMJwgTzrCzDXYFpnboO5gNJUxtcAw8+sxtbGIAUs+9YqHtOTLsQKEMmJI6vR7JWtv6Dmp6269Z&#10;cPxSoqsrFuIN89gr8OPy4jUejbIoyg4WJa31X//1PuVj3IhS0mFPUfCXLfOCEvXeYBHOyskEsDE7&#10;k+nJGI5/Glk/jZitXlqIhVmjumym/KgezMZb/RkHukisCDHDwd1LMzjL2N8PTpyLxSKnYZkdi1fm&#10;1vEEnpQzdrGNtpF5iI/qDKJhnfOghtNL9/LUz1mPfzfz3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JTyKPnYAAAACAEAAA8AAAAAAAAAAQAgAAAAIgAAAGRycy9kb3ducmV2LnhtbFBLAQIUABQAAAAI&#10;AIdO4kCK9FvBXwIAALYEAAAOAAAAAAAAAAEAIAAAACcBAABkcnMvZTJvRG9jLnhtbFBLBQYAAAAA&#10;BgAGAFkBAAD4BQAAAAA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/>
          <w:b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385445</wp:posOffset>
                </wp:positionV>
                <wp:extent cx="5760085" cy="635"/>
                <wp:effectExtent l="0" t="7620" r="635" b="14605"/>
                <wp:wrapNone/>
                <wp:docPr id="67" name="AutoShap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7" o:spid="_x0000_s1026" o:spt="32" type="#_x0000_t32" style="position:absolute;left:0pt;margin-left:-0.3pt;margin-top:30.35pt;height:0.05pt;width:453.55pt;z-index:251675648;mso-width-relative:page;mso-height-relative:page;" filled="f" stroked="t" coordsize="21600,21600" o:gfxdata="UEsDBAoAAAAAAIdO4kAAAAAAAAAAAAAAAAAEAAAAZHJzL1BLAwQUAAAACACHTuJA2LfjpdUAAAAH&#10;AQAADwAAAGRycy9kb3ducmV2LnhtbE2Oy27CMBBF95X6D9ZU6g5sWjVAiMOiFRIS3ZQ+1pN4SCLi&#10;cWSbV7++ZlWW96F7T7E8214cyYfOsYbJWIEgrp3puNHw9bkazUCEiGywd0waLhRgWd7fFZgbd+IP&#10;Om5jI9IIhxw1tDEOuZShbsliGLuBOGU75y3GJH0jjcdTGre9fFIqkxY7Tg8tDvTaUr3fHqyGb7ys&#10;qrW37/XP/O13t6Hpc7feaP34MFELEJHO8b8MV/yEDmViqtyBTRC9hlGWihoyNQWR4rnKXkBUV2MG&#10;sizkLX/5B1BLAwQUAAAACACHTuJA8oKkVukBAADRAwAADgAAAGRycy9lMm9Eb2MueG1srVNNb9sw&#10;DL0P2H8QdF/stMgHjDjFkKC7dFuAdj+AkeVYmCwKohIn/36UnLZrd+lhPgiS+Pge+Siv7s69FScd&#10;yKCr5XRSSqGdwsa4Qy1/Pd1/WUpBEVwDFp2u5UWTvFt//rQafKVvsEPb6CCYxFE1+Fp2MfqqKEh1&#10;ugeaoNeOgy2GHiIfw6FoAgzM3tvipiznxYCh8QGVJuLb7RiUV8bwEUJsW6P0FtWx1y6OrEFbiNwS&#10;dcaTXOdq21ar+LNtSUdha8mdxryyCO/3aS3WK6gOAXxn1LUE+EgJ73rqwTgWfaHaQgRxDOYfqt6o&#10;gIRtnCjsi7GR7Ah3MS3fefPYgde5F7aa/Ivp9P9o1Y/TLgjT1HK+kMJBzxP/eoyYpcXtIhk0eKoY&#10;t3G7kFpUZ/foH1D9JuFw04E76Ix+unhOnqaM4k1KOpBnmf3wHRvGAAtkt85t6BMl+yDOeSiXl6Ho&#10;cxSKL2eLeVkuZ1Iojs1vZ5kfqudUHyh+09iLtKklxQDm0MUNOsfDxzDNQnB6oJgKg+o5Iek6vDfW&#10;5jdgnRi4+tlyMcsZhNY0KZpwFA77jQ3iBPyMNmX6rmW8gSXqLVA34uhCW4wJB1XAo2tGfeuu/iRL&#10;RnP32Fx2IYWTVTzpXOj1Vaan9Pc5o17/xP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2LfjpdUA&#10;AAAHAQAADwAAAAAAAAABACAAAAAiAAAAZHJzL2Rvd25yZXYueG1sUEsBAhQAFAAAAAgAh07iQPKC&#10;pFbpAQAA0QMAAA4AAAAAAAAAAQAgAAAAJAEAAGRycy9lMm9Eb2MueG1sUEsFBgAAAAAGAAYAWQEA&#10;AH8FAAAAAA=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十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二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【典型客户名单】</w:t>
      </w:r>
      <w:r>
        <w:rPr>
          <w:rFonts w:hint="eastAsia" w:ascii="微软雅黑" w:hAnsi="微软雅黑" w:eastAsia="微软雅黑" w:cs="Arial"/>
          <w:color w:val="auto"/>
          <w:kern w:val="0"/>
          <w:sz w:val="21"/>
          <w:szCs w:val="21"/>
        </w:rPr>
        <w:t>（客户名单未详尽，随机排列，无先后顺序）</w:t>
      </w:r>
    </w:p>
    <w:p w14:paraId="4858A4CD">
      <w:pPr>
        <w:pStyle w:val="15"/>
        <w:spacing w:line="46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国家机关：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中国科学院（中科院各研究所及中科院大学，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3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9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期）、国家知识产权局专利局（三期）、国家体育总局体育彩票管理中心（四期）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北京外交人员服务局（两期）、黑龙江省全省税务系统（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中国人民大学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进修班）、辽宁省公安厅全省公安系统、国家海洋局第一海洋研究所、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广东河源市公安局、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江苏镇江人保局（两期）、杭州民族宗教局等</w:t>
      </w:r>
    </w:p>
    <w:p w14:paraId="73A0E238">
      <w:pPr>
        <w:pStyle w:val="15"/>
        <w:spacing w:line="46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高等院所：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北京大学光华管理学院MBA班（七期）、清华大学建筑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设计研究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中国人民大学培训班（五期）、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北京语言大学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全校教师系统两期）、深圳技术大学（全校教师系统）、宁波理工学院继续教育学院（全省中小学教师系统进修班）、浙江万里学院（全校教师系统）、无锡太湖学院（全校教师系统）等</w:t>
      </w:r>
    </w:p>
    <w:p w14:paraId="0F39AE43">
      <w:pPr>
        <w:pStyle w:val="15"/>
        <w:spacing w:line="460" w:lineRule="exact"/>
        <w:ind w:firstLineChars="0"/>
        <w:rPr>
          <w:rFonts w:hint="eastAsia" w:ascii="微软雅黑" w:hAnsi="微软雅黑" w:eastAsia="微软雅黑" w:cs="Arial"/>
          <w:bCs/>
          <w:color w:val="auto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银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行业：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中国人民银行征信中心、央行上海清算所（三期）、</w:t>
      </w:r>
      <w:r>
        <w:rPr>
          <w:rFonts w:hint="eastAsia" w:eastAsia="微软雅黑"/>
          <w:color w:val="auto"/>
          <w:sz w:val="24"/>
        </w:rPr>
        <w:t>海通证券（四期）、</w:t>
      </w:r>
      <w:r>
        <w:rPr>
          <w:rFonts w:hint="eastAsia" w:eastAsia="微软雅黑"/>
          <w:color w:val="auto"/>
          <w:sz w:val="24"/>
          <w:lang w:val="en-US" w:eastAsia="zh-CN"/>
        </w:rPr>
        <w:t>工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商银</w:t>
      </w:r>
      <w:r>
        <w:rPr>
          <w:rFonts w:hint="eastAsia" w:eastAsia="微软雅黑"/>
          <w:color w:val="auto"/>
          <w:sz w:val="24"/>
          <w:lang w:val="en-US" w:eastAsia="zh-CN"/>
        </w:rPr>
        <w:t>行北京市分行（十八期）、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工商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牡丹卡中心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工商银行广东省分行（三期）、农业银行苏州分行（五期）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农业银行苏州昆山支行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农业银行苏州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吴中支行、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农业银行合肥分行、农业银行芜湖分行、农业银行北京海淀支行、农业银行广东韶关分行、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建设银行天津分行、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交通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银行北京分行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江苏省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银行东莞分行、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中国银行合肥客服中心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中国银行濮阳分行、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中信银行全国内训师、中信银行济南分行内训师（两期）、中信银行信用卡中心、中信银行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北京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八期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中信银行石家庄分行（两期）、中信银行杭州分行、中信银行苏州分行、中信银行无锡分行、中信银行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沈阳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分行、中信银行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南宁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中信银行焦作分行、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招商银行昆明分行（两期）、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招商银行深圳分行、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招商银行杭州分行、招商银行苏州分行、招商银行重庆分行、招商银行济南分行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招商银行郑州分行、招商银行烟台分行（两期）、招商银行榆林分行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民生银行总行（两期）、民生银行成都分行（五期）、民生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银行南京分行（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、民生银行太原分行（两期）、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浦发银行深圳分行、浦发银行乌鲁木齐分行、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邮储银行黑龙江省分行、邮储银行天津市分行、邮储银行承德分行、光大银行北京分行、光大银行上海分行、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光大银行南宁分行、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广发银行北京分行、华夏银行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太原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华夏银行鄂尔多斯分行、恒丰银行杭州分行（六期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直播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课）、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杭州联合银行（两期）、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广东省联社银信中心、汉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口银行总行、天津银行烟台分行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中原银行漯河分行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常州江南农村商业银行、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浙江嵊州农商行、济南农商行、青岛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农商行、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广东揭阳农商行、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  <w:lang w:val="en-US" w:eastAsia="zh-CN"/>
        </w:rPr>
        <w:t>四川内江农商行、简阳农商行、富顺农商行、洪雅农商行、陕西神木农商行、广西贵港农商行、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淄博齐商银行、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  <w:lang w:val="en-US" w:eastAsia="zh-CN"/>
        </w:rPr>
        <w:t>衡水银行、合肥科技农商银行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121FE98C">
      <w:pPr>
        <w:pStyle w:val="15"/>
        <w:spacing w:line="460" w:lineRule="exact"/>
        <w:ind w:firstLineChars="0"/>
        <w:rPr>
          <w:rFonts w:ascii="微软雅黑" w:hAnsi="微软雅黑" w:eastAsia="微软雅黑" w:cs="Arial"/>
          <w:bCs/>
          <w:color w:val="auto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val="en-US" w:eastAsia="zh-CN"/>
        </w:rPr>
        <w:t>保险证券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：</w:t>
      </w:r>
      <w:r>
        <w:rPr>
          <w:rFonts w:hint="eastAsia" w:eastAsia="微软雅黑"/>
          <w:color w:val="auto"/>
          <w:sz w:val="24"/>
        </w:rPr>
        <w:t>中国人保财险浙江公司、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成都平安金服（两期）、洛阳平安金服（两期）、上海平安金服、合肥平安金服、</w:t>
      </w:r>
      <w:r>
        <w:rPr>
          <w:rFonts w:hint="eastAsia" w:eastAsia="微软雅黑"/>
          <w:color w:val="auto"/>
          <w:sz w:val="24"/>
        </w:rPr>
        <w:t>绍兴平安人寿</w:t>
      </w:r>
      <w:r>
        <w:rPr>
          <w:rFonts w:hint="eastAsia" w:ascii="微软雅黑" w:hAnsi="微软雅黑" w:eastAsia="微软雅黑" w:cs="Arial"/>
          <w:bCs/>
          <w:color w:val="auto"/>
          <w:sz w:val="24"/>
          <w:szCs w:val="24"/>
        </w:rPr>
        <w:t>、</w:t>
      </w:r>
      <w:r>
        <w:rPr>
          <w:rFonts w:hint="eastAsia" w:eastAsia="微软雅黑"/>
          <w:color w:val="auto"/>
          <w:sz w:val="24"/>
        </w:rPr>
        <w:t>中华联合财险公司、</w:t>
      </w:r>
      <w:r>
        <w:rPr>
          <w:rFonts w:hint="eastAsia" w:eastAsia="微软雅黑"/>
          <w:color w:val="auto"/>
          <w:sz w:val="24"/>
          <w:lang w:val="en-US" w:eastAsia="zh-CN"/>
        </w:rPr>
        <w:t>中国人保河北公司（两期）、中华财险河北公司（两期）、</w:t>
      </w:r>
      <w:r>
        <w:rPr>
          <w:rFonts w:hint="eastAsia" w:eastAsia="微软雅黑"/>
          <w:color w:val="auto"/>
          <w:sz w:val="24"/>
        </w:rPr>
        <w:t>中华人寿河北公司、富德保险集团</w:t>
      </w:r>
      <w:r>
        <w:rPr>
          <w:rFonts w:hint="eastAsia" w:eastAsia="微软雅黑"/>
          <w:color w:val="auto"/>
          <w:sz w:val="24"/>
          <w:lang w:eastAsia="zh-CN"/>
        </w:rPr>
        <w:t>、</w:t>
      </w:r>
      <w:r>
        <w:rPr>
          <w:rFonts w:hint="eastAsia" w:eastAsia="微软雅黑"/>
          <w:color w:val="auto"/>
          <w:sz w:val="24"/>
        </w:rPr>
        <w:t>聊城新华保险</w:t>
      </w:r>
      <w:r>
        <w:rPr>
          <w:rFonts w:hint="eastAsia" w:eastAsia="微软雅黑"/>
          <w:color w:val="auto"/>
          <w:sz w:val="24"/>
          <w:lang w:eastAsia="zh-CN"/>
        </w:rPr>
        <w:t>、</w:t>
      </w:r>
      <w:r>
        <w:rPr>
          <w:rFonts w:hint="eastAsia" w:eastAsia="微软雅黑"/>
          <w:color w:val="auto"/>
          <w:sz w:val="24"/>
        </w:rPr>
        <w:t>长安</w:t>
      </w:r>
      <w:r>
        <w:rPr>
          <w:rFonts w:eastAsia="微软雅黑"/>
          <w:color w:val="auto"/>
          <w:sz w:val="24"/>
        </w:rPr>
        <w:t>保险、</w:t>
      </w:r>
      <w:r>
        <w:rPr>
          <w:rFonts w:hint="eastAsia" w:eastAsia="微软雅黑"/>
          <w:color w:val="auto"/>
          <w:sz w:val="24"/>
        </w:rPr>
        <w:t>工银安盛人寿保险河北公司、中国证券登记结算公司（两期）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eastAsia="微软雅黑"/>
          <w:color w:val="auto"/>
          <w:sz w:val="24"/>
        </w:rPr>
        <w:t>沈阳中意人寿保险</w:t>
      </w:r>
      <w:r>
        <w:rPr>
          <w:rFonts w:hint="eastAsia" w:eastAsia="微软雅黑"/>
          <w:color w:val="auto"/>
          <w:sz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东吴证券、</w:t>
      </w:r>
      <w:r>
        <w:rPr>
          <w:rFonts w:hint="eastAsia" w:eastAsia="微软雅黑"/>
          <w:color w:val="auto"/>
          <w:sz w:val="24"/>
        </w:rPr>
        <w:t>财达证券、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广发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证券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山东公司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富国基金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六期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792B544C">
      <w:pPr>
        <w:pStyle w:val="15"/>
        <w:spacing w:line="460" w:lineRule="exact"/>
        <w:ind w:firstLineChars="0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通信行业：（移动客户）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中国移动通信集团设计院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中国移动党校、中国移动集团全国财务人员培训班、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中国移动集团政企分公司、中移数智科技</w:t>
      </w:r>
      <w:r>
        <w:rPr>
          <w:rFonts w:hint="default" w:ascii="微软雅黑" w:hAnsi="微软雅黑" w:eastAsia="微软雅黑" w:cs="Arial"/>
          <w:color w:val="auto"/>
          <w:kern w:val="0"/>
          <w:sz w:val="24"/>
          <w:szCs w:val="24"/>
        </w:rPr>
        <w:t>(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中移咨询）、中移信息技术公司（八期）、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中国移动北京公司（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36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期）、北京怀柔移动（四期）、北京顺义移动（两期）、北京昌平移动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北京通州移动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密云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北京房山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北京平谷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上海浦东移动（十期）、上海北区移动（三期）、上海西区移动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上海青浦移动、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上海移动终端公司、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杭州移动财务系统、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浙江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台州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十七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浙江宁波移动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三期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、浙江温州移动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十五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、浙江嘉兴移动、浙江丽水移动（三期）、浙江舟山移动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两期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、浙江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中移在线（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、江苏省移动人力系统、江苏苏州移动、江苏常州移动（四期）、江苏淮安移动（两期）、江苏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泰州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江苏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宿迁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两期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广东移动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南方基地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两期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、广东广州移动、广东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珠海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移动、广东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河源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海南省移动、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广西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移动客服中心（六期）、广西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期）、广西南宁移动（十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期）、广西钦州移动（四期）、广西百色移动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广西河池移动、广西贺州移动（两期）、广西玉林移动、广西防城港移动、广西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崇左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移动、四川成都移动（两期）、成都锦江移动、四川移动终端公司、四川泸州移动（四期）、四川绵阳移动、四川德阳移动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四川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内江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（两期）、四川广安移动（两期）、四川宜宾移动（两期）、四川眉山移动（三期）、四川遂宁移动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两期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四川凉山移动、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重庆移动（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期）、重庆大足移动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重庆綦江移动、安徽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移动、安徽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蚌埠移动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安徽淮南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移动、湖北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湖北襄阳移动、湖北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黄冈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移动、湖北十堰移动、长沙移动终端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公司、辽宁省移动（十期）、辽宁盘锦移动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、辽宁锦州移动、辽宁本溪移动、辽宁营口移动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吉林省移动、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黑龙江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大兴安岭移动、山西太原移动（五期）、山西晋城移动、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河南移动终端公司（两期）、河南焦作移动、贵州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移动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黔西南移动、云南昆明移动（两期）、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云南玉溪移动、普洱移动、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甘肃移动终端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江西中移铁通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、广西中移铁通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杭州咪咕数字传媒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等</w:t>
      </w:r>
    </w:p>
    <w:p w14:paraId="5FFFB743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通信行业：（电信客户）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新疆电信（十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二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期）、上海电信（两期）、北京电信西区公司（四期）、北京电信东区公司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三期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、北京大兴电信、北京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通州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电信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广东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电信珠海公司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（三期）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东莞电信、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河北电信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省公司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、河北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廊坊电信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）、河北秦皇岛电信（两期）、河北邢台电信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重庆电信新媒体事业部等</w:t>
      </w:r>
    </w:p>
    <w:p w14:paraId="4765FE7E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通信行业：（联通客户）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中国联通集团总公司（全国内训师）、北京联通新员工IT创新专训营（四期）、北京联通三区公司（两期）、北京联通四区公司（两期）、香港联通（直播课）、河北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联通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（三期）、河北石家庄联通、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江苏宿迁联通、浙江丽水联通、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联通华盛（两期）、安徽合肥联通、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芜湖联通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6DCF79FD">
      <w:pPr>
        <w:pStyle w:val="15"/>
        <w:spacing w:line="460" w:lineRule="exact"/>
        <w:ind w:firstLineChars="0"/>
        <w:rPr>
          <w:rFonts w:hint="default" w:ascii="微软雅黑" w:hAnsi="微软雅黑" w:eastAsia="微软雅黑" w:cs="Arial"/>
          <w:color w:val="auto"/>
          <w:kern w:val="0"/>
          <w:sz w:val="24"/>
          <w:szCs w:val="24"/>
          <w:lang w:val="en-US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通信行业：（</w:t>
      </w:r>
      <w:r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  <w:t>其他企业</w:t>
      </w: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中国信息通信研究院（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六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期）、中国铁塔北京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成都铁塔、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山东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烟台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铁塔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重庆万州铁塔、福建三明铁塔、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北京信元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电信维护等</w:t>
      </w:r>
    </w:p>
    <w:p w14:paraId="0635551D">
      <w:pPr>
        <w:pStyle w:val="15"/>
        <w:spacing w:line="46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汽车行业：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北京奔驰汽车公司、北京汽车股份公司、北汽越野车公司（两期）、北汽新能源公司、北汽研究院、北汽延锋（三期）、一汽大众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华北基地、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长春一汽富维（两期）、一汽大众青岛公司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一汽模具天津公司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上海大众汽车变速器公司、上海大众汽车仪征公司、中车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青岛四方车辆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两期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中国进口汽车贸易公司（两期）、广汽传祺宜昌公司、十堰东风商用车（四期）、东风悦达起亚、上汽集团乘用车郑州公司、上汽菲亚特红岩动力总成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沈阳华晨金杯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神州租车、长春科世达汽车电器（两期）、傲锐汽车部件上海公司、山东金麒麟股份（刹车系统）、长春佛吉亚排气系统、江西格特拉克传动系统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山东玲珑轮胎、五星车辆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1320C8FA">
      <w:pPr>
        <w:pStyle w:val="15"/>
        <w:spacing w:line="460" w:lineRule="exact"/>
        <w:ind w:firstLineChars="0"/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电力行业：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中国电力科学研究院（五期）、华北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电力大学、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华北电力设计院、南瑞集团（国网电力科学研究院）、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北京电力党校（五期）、国网北京海淀供电、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国网吉林省电力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五期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国网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长春供电（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九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期）、国网河北省电力公司（三期）、国网四川省电力公司、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四川内江供电、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国网湖北省电力公司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八期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、国网天津市电力公司、国网山西省电力公司、国网陕西省电力公司、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国网浙江电力、国网杭州供电（两期）、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国网浙江嘉兴供电（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期）、国网浙江嘉善供电、国网浙江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金华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供电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国网浙江衢州供电、国网江苏南京供电、国网甘肃兰州供电（两期）、国网山东临沂供电、国网山西临汾供电、国网湖北宜昌供电、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国网十堰与丹江口供电（五期）、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国网陕西宝鸡供电、国网河北邯郸供电、国网邯郸武安供电、国网邢台供电（两期）、国网冀北电力廊坊供电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及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固安供电、国网北京中电普华（三期）、国网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智芯微电子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国网综能集团、国网物资公司、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南网广东韶关供电、南网广东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佛山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供电、南网广东清远清城供电、南网贵州惠水供电、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中国华电新疆阜康发电、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中国核电工程总公司、中国核电工程河北公司、国家核电上海成套院、国电集团财务公司、国投电力（两期）、国投电力宣城发电（两期）、葛洲坝集团、辽宁红沿河核电、中建二局核电建设公司、上海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申能星火热电（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两期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、神华国华沧东发电、国华太仓发电、秦皇岛发电、国电建投内蒙古能源公司、金风科技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天津蓝巢电力检修等</w:t>
      </w:r>
    </w:p>
    <w:p w14:paraId="52DC7248">
      <w:pPr>
        <w:pStyle w:val="15"/>
        <w:spacing w:line="460" w:lineRule="exact"/>
        <w:ind w:firstLineChars="0"/>
        <w:rPr>
          <w:rFonts w:ascii="微软雅黑" w:hAnsi="微软雅黑" w:eastAsia="微软雅黑" w:cs="Arial"/>
          <w:b/>
          <w:color w:val="auto"/>
          <w:kern w:val="0"/>
          <w:sz w:val="28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IT互联网：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福建广电网络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集团（两期）、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安徽卫视广告中心、搜狗搜索、珍爱网、百合网、东软集团（沈阳两期、大连一期）、京东方集团物业公司、安徽金鹃广告公司、石化盈科、山西同方知网、上海网鱼网咖集团等</w:t>
      </w:r>
    </w:p>
    <w:p w14:paraId="608471B7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军工企业：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电子科技集团、中电科智慧城市研究院、长城工业集团（三期）、航天科工集团四院（航天三江集团）、航天科技集团九院（北京航天时代激光导航公司）、航天科技集团五院514所、中国原子能工业公司、航空工业洛阳光电所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空军第5311工厂（两期）、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沈阳中国航发燃气轮机、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船舶工业集团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江南造船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公司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两期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、北方车辆集团、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太原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</w:rPr>
        <w:t>北方自动控制技术研究所（三期）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5227351C">
      <w:pPr>
        <w:pStyle w:val="15"/>
        <w:tabs>
          <w:tab w:val="left" w:pos="3686"/>
        </w:tabs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航空交通：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海航集团总公司（世界500强行政经理培训班）、海航长安航空、海航天津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航空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、海航集团天羽飞训公司、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北京大兴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机场、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重庆机场集团（四期）、沈阳航发燃气轮机、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中远集团空运（三期）、中国长江航运集团南京油运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湖北省交通投资集团、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中交二公院、天津高速公路集团、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宁杭高速、安徽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邮政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总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重庆邮政、吉林松原邮政辽源邮政、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普天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科创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上海良友物流集团、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宁夏铁发集团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广州港集团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4D5677EE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石化能源：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中国化学品安全协会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天津中海油（十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深圳中海油（直播课）、中海油服总部（四期）、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中海油研究总院、中海油营口天然气公司、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中石化财务公司、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中石化岳阳巴陵石化（两期）、中石油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新疆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销售公司、北京中油瑞飞、中油碧辟广东公司、中油广西宁祥（两期）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中油太科、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东营奥星石化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新奥燃气（连云港盐城泰兴三期）、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曹妃甸新天液化天然气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两期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、中煤集团、神华宁夏煤业集团、曹妃甸煤炭港务公司（两期）、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重庆云天化集团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国际复合材料（三期）、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金正大集团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、云南能投集团、安徽德力玻璃、泰安圣奥化工等</w:t>
      </w:r>
    </w:p>
    <w:p w14:paraId="7F2AFE6C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工业环保：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中国中化集团总公司、上海烟草集团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天津卷烟厂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五期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）、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湖北中烟工业有限责任公司、贵州贵定卷烟厂、遵义卷烟厂、北京北冶、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中国光大环境集团、</w:t>
      </w:r>
      <w:r>
        <w:rPr>
          <w:rFonts w:hint="eastAsia" w:eastAsia="微软雅黑"/>
          <w:color w:val="auto"/>
          <w:sz w:val="24"/>
        </w:rPr>
        <w:t>常州天合光能公司、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福建龙净环保、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中国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水环境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集团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青岛双瑞海洋环境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北控水务集团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eastAsia="微软雅黑"/>
          <w:color w:val="auto"/>
          <w:sz w:val="24"/>
        </w:rPr>
        <w:t>威乐水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泵电机公司、苏州枫彩集团、上海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新朋股份、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华仪电气股份、巴斯夫杉杉</w:t>
      </w:r>
      <w:r>
        <w:rPr>
          <w:rFonts w:hint="default" w:ascii="微软雅黑" w:hAnsi="微软雅黑" w:eastAsia="微软雅黑" w:cs="Arial"/>
          <w:color w:val="auto"/>
          <w:kern w:val="0"/>
          <w:sz w:val="24"/>
          <w:szCs w:val="24"/>
        </w:rPr>
        <w:t>电池材料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、长沙永杉锂业、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</w:rPr>
        <w:t>扬州江扬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  <w:lang w:val="en-US" w:eastAsia="zh-CN"/>
        </w:rPr>
        <w:t>电缆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</w:rPr>
        <w:t>集团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/>
          <w:color w:val="auto"/>
          <w:kern w:val="0"/>
          <w:sz w:val="24"/>
          <w:szCs w:val="24"/>
        </w:rPr>
        <w:t>上海电气集团、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国机重工集团中工成套等</w:t>
      </w:r>
    </w:p>
    <w:p w14:paraId="7489193C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建筑地产：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清华大学建筑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设计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招商局地产北京公司（两期）、北京金融街投资集团、中铁一局三公司、中铁七局郑州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、中铁五院、中建八局（五期）、中建二局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华东公司、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中建三局长春公司、中建七局郑州城开公司、上海中交三航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eastAsia="微软雅黑"/>
          <w:color w:val="auto"/>
          <w:sz w:val="24"/>
        </w:rPr>
        <w:t>中冶建设高新工程技术公司、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深圳</w:t>
      </w:r>
      <w:r>
        <w:rPr>
          <w:rFonts w:hint="eastAsia" w:eastAsia="微软雅黑"/>
          <w:color w:val="auto"/>
          <w:sz w:val="24"/>
        </w:rPr>
        <w:t>中核华泰、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首都机场地产集团、金辉地产、北大资源、上海现代设计集团、北京建工集团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北京市政工程设计研究总院、武汉市政路桥、金融街控股公司、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济南历下控股、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河南美景集团、中信国安第一城、广东鸿发投资集团、中国建材集团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建华建材集团、佛山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简一陶瓷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、浙江欧派门业、九牧集团西河卫浴等</w:t>
      </w:r>
    </w:p>
    <w:p w14:paraId="7A3D2DBD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生物医药：</w:t>
      </w:r>
      <w:r>
        <w:rPr>
          <w:rFonts w:hint="eastAsia" w:eastAsia="微软雅黑"/>
          <w:color w:val="auto"/>
          <w:sz w:val="24"/>
        </w:rPr>
        <w:t>北京</w:t>
      </w:r>
      <w:r>
        <w:rPr>
          <w:rFonts w:eastAsia="微软雅黑"/>
          <w:color w:val="auto"/>
          <w:sz w:val="24"/>
        </w:rPr>
        <w:t>同仁堂股份公司、</w:t>
      </w:r>
      <w:r>
        <w:rPr>
          <w:rFonts w:hint="eastAsia" w:eastAsia="微软雅黑"/>
          <w:color w:val="auto"/>
          <w:sz w:val="24"/>
        </w:rPr>
        <w:t>云南白药集团、石家庄以岭药业股份公司（两期）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eastAsia="微软雅黑"/>
          <w:color w:val="auto"/>
          <w:sz w:val="24"/>
        </w:rPr>
        <w:t>石药集团恩必普药业公司、国药控股天津公司、</w:t>
      </w:r>
      <w:r>
        <w:rPr>
          <w:rFonts w:hint="eastAsia" w:eastAsia="微软雅黑"/>
          <w:color w:val="auto"/>
          <w:sz w:val="24"/>
          <w:lang w:val="en-US" w:eastAsia="zh-CN"/>
        </w:rPr>
        <w:t>东阿阿胶（两期）、</w:t>
      </w:r>
      <w:r>
        <w:rPr>
          <w:rFonts w:hint="eastAsia" w:eastAsia="微软雅黑"/>
          <w:color w:val="auto"/>
          <w:sz w:val="24"/>
        </w:rPr>
        <w:t>天津中央药业、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深圳市海王银河医药公司、华润双鹤药业公司、江苏恒瑞医药公司、杭州宝晶生物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辽宁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锦州奥鸿药业、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波士顿科学（波科国际医疗贸易上海公司）、安徽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芜湖市第一人民医院、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南京金斯瑞生物科技、北京同生生物科技、理诺珐(中国)医疗科技等</w:t>
      </w:r>
    </w:p>
    <w:p w14:paraId="15E19CA0">
      <w:pPr>
        <w:pStyle w:val="15"/>
        <w:spacing w:line="460" w:lineRule="exact"/>
        <w:ind w:firstLineChars="0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食品饮料：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五粮液集团、武汉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黄鹤楼酒业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（两期）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5100西藏冰川矿泉水、华润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雪花啤酒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滁州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公司、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光明乳业（武汉、成都公司）、东营澳亚牧场（两期）、北京航空食品公司、北菜集团、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南京和善园、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益海嘉里兖州公司、德克士顶新集团、百事食品北京分厂、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天津百事饮品、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厦门璞真食品公司、青岛森馨食品公司等</w:t>
      </w:r>
    </w:p>
    <w:p w14:paraId="3257F53C">
      <w:pPr>
        <w:pStyle w:val="15"/>
        <w:spacing w:line="460" w:lineRule="exact"/>
        <w:ind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电器电子：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新飞电器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两期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、博世电器太原公司</w:t>
      </w:r>
      <w:r>
        <w:rPr>
          <w:rFonts w:ascii="微软雅黑" w:hAnsi="微软雅黑" w:eastAsia="微软雅黑" w:cs="Arial"/>
          <w:color w:val="auto"/>
          <w:kern w:val="0"/>
          <w:sz w:val="24"/>
          <w:szCs w:val="24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瑞声科技、安那络器件（中国）公司、南京商络电子、宁波天龙电子股份、汕头奥飞动漫（电子玩具）等</w:t>
      </w:r>
    </w:p>
    <w:p w14:paraId="741F0DCD">
      <w:pPr>
        <w:pStyle w:val="15"/>
        <w:spacing w:line="460" w:lineRule="exact"/>
        <w:ind w:firstLineChars="0"/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</w:pPr>
      <w:r>
        <w:rPr>
          <w:rFonts w:hint="eastAsia" w:ascii="微软雅黑" w:hAnsi="微软雅黑" w:eastAsia="微软雅黑" w:cs="Arial"/>
          <w:b/>
          <w:color w:val="auto"/>
          <w:kern w:val="0"/>
          <w:sz w:val="28"/>
          <w:szCs w:val="24"/>
        </w:rPr>
        <w:t>商超商业：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国美电器集团总部、大中电器总部、北京城乡商业集团、王府井中環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三期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、北京金源新燕莎、大上海时代广场、武汉中百仓储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eastAsia="zh-CN"/>
        </w:rPr>
        <w:t>、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  <w:lang w:val="en-US" w:eastAsia="zh-CN"/>
        </w:rPr>
        <w:t>哈尔滨杉杉奥莱</w:t>
      </w:r>
      <w:r>
        <w:rPr>
          <w:rFonts w:hint="eastAsia" w:ascii="微软雅黑" w:hAnsi="微软雅黑" w:eastAsia="微软雅黑" w:cs="Arial"/>
          <w:color w:val="auto"/>
          <w:kern w:val="0"/>
          <w:sz w:val="24"/>
          <w:szCs w:val="24"/>
        </w:rPr>
        <w:t>等</w:t>
      </w:r>
    </w:p>
    <w:p w14:paraId="49739B67">
      <w:pPr>
        <w:pStyle w:val="15"/>
        <w:spacing w:line="240" w:lineRule="exact"/>
        <w:ind w:left="0" w:leftChars="0" w:firstLine="0" w:firstLineChars="0"/>
        <w:rPr>
          <w:rFonts w:ascii="微软雅黑" w:hAnsi="微软雅黑" w:eastAsia="微软雅黑" w:cs="Arial"/>
          <w:color w:val="auto"/>
          <w:kern w:val="0"/>
          <w:sz w:val="24"/>
          <w:szCs w:val="24"/>
        </w:rPr>
      </w:pPr>
    </w:p>
    <w:p w14:paraId="038EFEFA">
      <w:pPr>
        <w:spacing w:line="360" w:lineRule="auto"/>
        <w:jc w:val="left"/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</w:pPr>
      <w:r>
        <w:rPr>
          <w:rFonts w:ascii="微软雅黑" w:hAnsi="微软雅黑" w:eastAsia="微软雅黑" w:cs="Arial"/>
          <w:b/>
          <w:color w:val="auto"/>
          <w:kern w:val="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20955</wp:posOffset>
                </wp:positionV>
                <wp:extent cx="1790700" cy="387350"/>
                <wp:effectExtent l="0" t="0" r="7620" b="8890"/>
                <wp:wrapNone/>
                <wp:docPr id="5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3873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-6.75pt;margin-top:1.65pt;height:30.5pt;width:141pt;z-index:-251635712;v-text-anchor:middle;mso-width-relative:page;mso-height-relative:page;" fillcolor="#C00000" filled="t" stroked="f" coordsize="21600,21600" o:gfxdata="UEsDBAoAAAAAAIdO4kAAAAAAAAAAAAAAAAAEAAAAZHJzL1BLAwQUAAAACACHTuJALXkzKNcAAAAI&#10;AQAADwAAAGRycy9kb3ducmV2LnhtbE2PzU7DMBCE70i8g7VI3Fo7DURViFMJJA6ogETDgaMbL3GU&#10;eB3F7g9vz3Kix9GMZr6pNmc/iiPOsQ+kIVsqEEhtsD11Gj6b58UaREyGrBkDoYYfjLCpr68qU9pw&#10;og887lInuIRiaTS4lKZSytg69CYuw4TE3neYvUks507a2Zy43I9ypVQhvemJF5yZ8MlhO+wOXsPW&#10;K9u8v71uv3rlpseXOKS5GbS+vcnUA4iE5/Qfhj98RoeamfbhQDaKUcMiy+85qiHPQbC/Ktas9xqK&#10;uxxkXcnLA/UvUEsDBBQAAAAIAIdO4kCVCSB8YQIAALYEAAAOAAAAZHJzL2Uyb0RvYy54bWytVM1u&#10;2zAMvg/YOwi6r3bSZGmDOkWQoMOAYi3QDTsrshQbkESNUuJ0LzNgtz1EH2fYa4yS3Z91O/QwH2RS&#10;pPmRH0mfnR+sYXuFoQVX8dFRyZlyEurWbSv+6ePFmxPOQhSuFgacqvitCvx88frVWefnagwNmFoh&#10;oyAuzDtf8SZGPy+KIBtlRTgCrxwZNaAVkVTcFjWKjqJbU4zL8m3RAdYeQaoQ6HbdG/kQEV8SELRu&#10;pVqD3FnlYh8VlRGRSgpN6wNf5Gy1VjJeaR1UZKbiVGnMJ4GQvElnsTgT8y0K37RySEG8JIVnNVnR&#10;OgJ9CLUWUbAdtn+Fsq1ECKDjkQRb9IVkRqiKUfmMm5tGeJVrIaqDfyA9/L+w8sP+GllbV3w648wJ&#10;Sx3/9e3Hz7vvbHSc2Ol8mJPTjb/GQQskplIPGm16UxHskBm9fWBUHSKTdDmanZazksiWZDs+mR1P&#10;M+XF49ceQ3ynwLIkVBypY5lIsb8MkRDJ9d4lgQUwbX3RGpMV3G5WBtleUHdXZXpSyvTJH27Gsa7i&#10;4+kkJyJoZjXNCuVkPdUd3JYzYba0DDJixnaQEChSj70WoekxctgBwjhCSuz0fCRpA/UtsYnQj1nw&#10;8qKlqi5FiNcCaa6ICNq8eEWHNkBJwSBx1gB+/dd98qd2k5WzjuaUEv6yE6g4M+8dDcLpaDJJg52V&#10;yXQ2JgWfWjZPLW5nV0BkjWjHvcxi8o/mXtQI9jMt6DKhkkk4Sdg9NYOyiv3+0IpLtVxmNxpmL+Kl&#10;u/EyBU/MOVjuIug2N/GRnYE0GufcqGH10r481bPX4+9m8R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teTMo1wAAAAgBAAAPAAAAAAAAAAEAIAAAACIAAABkcnMvZG93bnJldi54bWxQSwECFAAUAAAA&#10;CACHTuJAlQkgfGECAAC2BAAADgAAAAAAAAABACAAAAAmAQAAZHJzL2Uyb0RvYy54bWxQSwUGAAAA&#10;AAYABgBZAQAA+QUAAAAA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十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  <w:lang w:val="en-US" w:eastAsia="zh-CN"/>
        </w:rPr>
        <w:t>三</w:t>
      </w:r>
      <w:r>
        <w:rPr>
          <w:rFonts w:hint="eastAsia" w:ascii="微软雅黑" w:hAnsi="微软雅黑" w:eastAsia="微软雅黑" w:cs="Arial"/>
          <w:b/>
          <w:color w:val="auto"/>
          <w:kern w:val="0"/>
          <w:sz w:val="32"/>
          <w:szCs w:val="28"/>
        </w:rPr>
        <w:t>【客户评价】</w:t>
      </w:r>
    </w:p>
    <w:p w14:paraId="47734EFB">
      <w:pPr>
        <w:spacing w:before="156" w:beforeLines="50" w:line="460" w:lineRule="exact"/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ascii="宋体" w:hAnsi="宋体"/>
          <w:b/>
          <w:color w:val="auto"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3175</wp:posOffset>
                </wp:positionV>
                <wp:extent cx="5760085" cy="635"/>
                <wp:effectExtent l="0" t="7620" r="635" b="14605"/>
                <wp:wrapNone/>
                <wp:docPr id="56" name="AutoShap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635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C0000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39" o:spid="_x0000_s1026" o:spt="32" type="#_x0000_t32" style="position:absolute;left:0pt;margin-left:-0.3pt;margin-top:0.25pt;height:0.05pt;width:453.55pt;z-index:251681792;mso-width-relative:page;mso-height-relative:page;" filled="f" stroked="t" coordsize="21600,21600" o:gfxdata="UEsDBAoAAAAAAIdO4kAAAAAAAAAAAAAAAAAEAAAAZHJzL1BLAwQUAAAACACHTuJAHjTTY9MAAAAD&#10;AQAADwAAAGRycy9kb3ducmV2LnhtbE2OzU7DMBCE70i8g7VI3Fq7IEIb4vQAqlSpXCiU8ybZJhHx&#10;OrLdP56e5QS3Gc1o5iuWZzeoI4XYe7YwmxpQxLVvem4tfLyvJnNQMSE3OHgmCxeKsCyvrwrMG3/i&#10;NzpuU6tkhGOOFrqUxlzrWHfkME79SCzZ3geHSWxodRPwJONu0HfGZNphz/LQ4UjPHdVf24OzsMPL&#10;qloH91p/Ll6+9xt6vO/XG2tvb2bmCVSic/orwy++oEMpTJU/cBPVYGGSSdHCAygJFyYTUVnIQJeF&#10;/s9e/gBQSwMEFAAAAAgAh07iQLMkeOfpAQAA0QMAAA4AAABkcnMvZTJvRG9jLnhtbK1TwW7bMAy9&#10;D9g/CLovdlo4zYw4xZCgu3RbgHYfoMiyLUwSBVGJk78fJafZ2l16mA+CJD6+Rz7Kq/uTNeyoAmpw&#10;DZ/PSs6Uk9Bq1zf85/PDpyVnGIVrhQGnGn5WyO/XHz+sRl+rGxjAtCowInFYj77hQ4y+LgqUg7IC&#10;Z+CVo2AHwYpIx9AXbRAjsVtT3JTlohghtD6AVIh0u52C/MIY3kMIXael2oI8WOXixBqUEZFawkF7&#10;5OtcbdcpGX90HarITMOp05hXEqH9Pq3FeiXqPgg/aHkpQbynhDc9WaEdiV6ptiIKdgj6HyqrZQCE&#10;Ls4k2GJqJDtCXczLN948DcKr3AtZjf5qOv4/Wvn9uAtMtw2vFpw5YWniXw4RsjS7/ZwMGj3WhNu4&#10;XUgtypN78o8gfyFzsBmE61VGP589Jc9TRvEqJR3Qk8x+/AYtYQQJZLdOXbCJknxgpzyU83Uo6hSZ&#10;pMvqblGWy4ozSbHFbZX5Rf2S6gPGrwosS5uGYwxC90PcgHM0fAjzLCSOjxhTYaJ+SUi6Dh60MfkN&#10;GMdGqr5a3lU5A8HoNkUTDkO/35jAjoKe0aZM36WMV7BEvRU4TDg84xZiwok6wMG1k75xF3+SJZO5&#10;e2jPu5DCySqadC708irTU/r7nFF//sT1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B4002PTAAAA&#10;AwEAAA8AAAAAAAAAAQAgAAAAIgAAAGRycy9kb3ducmV2LnhtbFBLAQIUABQAAAAIAIdO4kCzJHjn&#10;6QEAANEDAAAOAAAAAAAAAAEAIAAAACIBAABkcnMvZTJvRG9jLnhtbFBLBQYAAAAABgAGAFkBAAB9&#10;BQAAAAA=&#10;">
                <v:fill on="f" focussize="0,0"/>
                <v:stroke weight="1.25pt" color="#C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1.【中国科学院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人才交流开发中心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中高级人才部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——吴主任】</w:t>
      </w:r>
    </w:p>
    <w:p w14:paraId="1393D5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李老师作为我院十余年特聘讲师，课程兼具深度与广度。他用心打磨内容，授课深入浅出，以真诚的态度倾囊相授，其风范深受各研究所及中国科学院大学的一致推崇！</w:t>
      </w:r>
    </w:p>
    <w:p w14:paraId="4858F1DE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2.</w:t>
      </w:r>
      <w:r>
        <w:rPr>
          <w:rFonts w:hint="eastAsia" w:ascii="微软雅黑" w:hAnsi="微软雅黑" w:eastAsia="微软雅黑"/>
          <w:b/>
          <w:color w:val="auto"/>
          <w:sz w:val="28"/>
        </w:rPr>
        <w:t>【北京大学光华管理学院——MBA课程运营部主任——辛老师】</w:t>
      </w:r>
    </w:p>
    <w:p w14:paraId="59C7B4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能驾驭北大MBA课堂者凤毛麟角，李老师却游刃有余，一登场便气场非凡。课程内容精彩震撼，令学员直呼过瘾、收获颇丰，已连续七年邀其授课，足见其深厚功底与独特魅力！</w:t>
      </w:r>
    </w:p>
    <w:p w14:paraId="7B184CD1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3.</w:t>
      </w:r>
      <w:r>
        <w:rPr>
          <w:rFonts w:hint="eastAsia" w:ascii="微软雅黑" w:hAnsi="微软雅黑" w:eastAsia="微软雅黑"/>
          <w:b/>
          <w:color w:val="auto"/>
          <w:sz w:val="28"/>
        </w:rPr>
        <w:t>【国家知识产权局专利局——机械发明审查部团总支——何支书】</w:t>
      </w:r>
    </w:p>
    <w:p w14:paraId="6A8E13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李老师的课程以“实用”著称，高级技巧直指办公痛点。课程使我们掌握了制作简洁大气PPT的核心方法，显著提升了内部汇报与工作总结的专业水准。</w:t>
      </w:r>
    </w:p>
    <w:p w14:paraId="33A8AB5D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4.</w:t>
      </w:r>
      <w:r>
        <w:rPr>
          <w:rFonts w:hint="eastAsia" w:ascii="微软雅黑" w:hAnsi="微软雅黑" w:eastAsia="微软雅黑"/>
          <w:b/>
          <w:color w:val="auto"/>
          <w:sz w:val="28"/>
        </w:rPr>
        <w:t>【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招商银行济南</w:t>
      </w:r>
      <w:r>
        <w:rPr>
          <w:rFonts w:hint="eastAsia" w:ascii="微软雅黑" w:hAnsi="微软雅黑" w:eastAsia="微软雅黑"/>
          <w:b/>
          <w:color w:val="auto"/>
          <w:sz w:val="28"/>
        </w:rPr>
        <w:t>分行——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2025新员工——姚同学</w:t>
      </w:r>
      <w:r>
        <w:rPr>
          <w:rFonts w:hint="eastAsia" w:ascii="微软雅黑" w:hAnsi="微软雅黑" w:eastAsia="微软雅黑"/>
          <w:b/>
          <w:color w:val="auto"/>
          <w:sz w:val="28"/>
        </w:rPr>
        <w:t>】</w:t>
      </w:r>
    </w:p>
    <w:p w14:paraId="3F8262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入职第一课，李老师便为我们开启了AI赋能之门。从AI万能沟通公式到智能写作、AI生成思维导图，我们初步树立了AI思维，为精彩的职场生涯奠定了数字基石！</w:t>
      </w:r>
    </w:p>
    <w:p w14:paraId="1BAE60BC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5.【中国移动通信集团党校——班主任——丁老师】</w:t>
      </w:r>
    </w:p>
    <w:p w14:paraId="45788D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在中国移动通信集团全国财务新员工培训班，李老师的AI课程生动展示了数据统计、分析与可视化报告生成的全程智能化，有力助推了财务工作的提质增效，学员反馈极佳！</w:t>
      </w:r>
    </w:p>
    <w:p w14:paraId="6977E806">
      <w:pPr>
        <w:spacing w:before="156" w:beforeLines="50" w:line="460" w:lineRule="exact"/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6.【北京移动能力发展中心（北京移动培训中心）</w:t>
      </w:r>
      <w:r>
        <w:rPr>
          <w:rFonts w:hint="eastAsia" w:ascii="微软雅黑" w:hAnsi="微软雅黑" w:eastAsia="微软雅黑"/>
          <w:b/>
          <w:color w:val="auto"/>
          <w:sz w:val="28"/>
        </w:rPr>
        <w:t>——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高老师】</w:t>
      </w:r>
    </w:p>
    <w:p w14:paraId="274FDC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李老师在北京移动授课逾50场，场场爆满。满意度持续领先。无论是李老师的传统办公软件课还是前沿AI智能课，学员都争相报名，深刻改变了我们对高效办公的认知！</w:t>
      </w:r>
    </w:p>
    <w:p w14:paraId="5E5E1574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7.【中国电信新疆公司——人力资源部——李老师】</w:t>
      </w:r>
    </w:p>
    <w:p w14:paraId="2D9BDDD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每年全疆新员工培训必邀李老师。他授课精彩纷呈，令学员沉浸其中；悉心答疑，耐心指导，充分彰显名师风范，因而广受全疆学员好评。他已成为我们信赖的长期合作老师。</w:t>
      </w:r>
    </w:p>
    <w:p w14:paraId="4CD1D903">
      <w:pPr>
        <w:spacing w:before="156" w:beforeLines="50" w:line="460" w:lineRule="exact"/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8.【航天科工四院（航天三江集团）——培训中心——瞿主任】</w:t>
      </w:r>
    </w:p>
    <w:p w14:paraId="6A1696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李老师课堂风趣幽默，氛围活跃，干货密集且紧贴实战。丰富案例直指工作难题，针对性极强，期期课程获得学员好评，是名副其实的实战派专家！</w:t>
      </w:r>
    </w:p>
    <w:p w14:paraId="05F6238A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9.</w:t>
      </w:r>
      <w:r>
        <w:rPr>
          <w:rFonts w:hint="eastAsia" w:ascii="微软雅黑" w:hAnsi="微软雅黑" w:eastAsia="微软雅黑"/>
          <w:b/>
          <w:color w:val="auto"/>
          <w:sz w:val="28"/>
        </w:rPr>
        <w:t>【国网浙江电力嘉兴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供电</w:t>
      </w:r>
      <w:r>
        <w:rPr>
          <w:rFonts w:hint="eastAsia" w:ascii="微软雅黑" w:hAnsi="微软雅黑" w:eastAsia="微软雅黑"/>
          <w:b/>
          <w:color w:val="auto"/>
          <w:sz w:val="28"/>
        </w:rPr>
        <w:t>公司——培训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经理</w:t>
      </w:r>
      <w:r>
        <w:rPr>
          <w:rFonts w:hint="eastAsia" w:ascii="微软雅黑" w:hAnsi="微软雅黑" w:eastAsia="微软雅黑"/>
          <w:b/>
          <w:color w:val="auto"/>
          <w:sz w:val="28"/>
        </w:rPr>
        <w:t>——钟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经理</w:t>
      </w:r>
      <w:r>
        <w:rPr>
          <w:rFonts w:hint="eastAsia" w:ascii="微软雅黑" w:hAnsi="微软雅黑" w:eastAsia="微软雅黑"/>
          <w:b/>
          <w:color w:val="auto"/>
          <w:sz w:val="28"/>
        </w:rPr>
        <w:t>】</w:t>
      </w:r>
    </w:p>
    <w:p w14:paraId="6CB8F7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与李老师相识十余年，其AI智能办公课程广受好评，从AI写作、AI数据分析，到</w:t>
      </w:r>
      <w:r>
        <w:rPr>
          <w:rStyle w:val="17"/>
          <w:rFonts w:hint="default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AI设计</w:t>
      </w: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海报、生成视频的全场景，带领电力学员步入崭新的智能办公世界！</w:t>
      </w:r>
    </w:p>
    <w:p w14:paraId="3BEFBB85">
      <w:pPr>
        <w:spacing w:before="156" w:beforeLines="50" w:line="460" w:lineRule="exact"/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10.【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中国化学品安全协会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教育培训中心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侯主任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】</w:t>
      </w:r>
    </w:p>
    <w:p w14:paraId="439B5C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协会常年邀请李老师为全国各地的石化企业培训，他的AI课程是我们近年数字技能培训中反馈最热烈、报名最火爆的！其内容的前沿性与实用性得到了学员们的高度认可。</w:t>
      </w:r>
    </w:p>
    <w:p w14:paraId="3EAD5088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11.【中海油服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油田化学研究院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培训中心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——黄主任】</w:t>
      </w:r>
    </w:p>
    <w:p w14:paraId="1BB74D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李老师是中海油的老朋友，其课程总能带来惊喜。无论是Excel、PPT还是AI办公，总能让学员效率倍增，持续带来满满的惊喜与收获感。</w:t>
      </w:r>
    </w:p>
    <w:p w14:paraId="64A3B1AB">
      <w:pPr>
        <w:spacing w:before="156" w:beforeLines="50" w:line="460" w:lineRule="exact"/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12.【中铁七局集团有限公司——教授级高工——张主任】</w:t>
      </w:r>
    </w:p>
    <w:p w14:paraId="6CA622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李老师的AI课生动演示了动态图表与交互看板的生成，显著提升了项目报告与工程方案的呈现效率，是工程领域数字化转型的宝贵“软实力”！</w:t>
      </w:r>
    </w:p>
    <w:p w14:paraId="4A7DCF78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13.【四川五粮液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集团有限公司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</w:t>
      </w:r>
      <w:r>
        <w:rPr>
          <w:rFonts w:hint="default" w:ascii="微软雅黑" w:hAnsi="微软雅黑" w:eastAsia="微软雅黑"/>
          <w:b/>
          <w:color w:val="auto"/>
          <w:sz w:val="28"/>
          <w:lang w:val="en-US" w:eastAsia="zh-CN"/>
        </w:rPr>
        <w:t>团委书记</w:t>
      </w: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——罗书记】</w:t>
      </w:r>
    </w:p>
    <w:p w14:paraId="19BDBD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学员评价李老师的课程为“最贴近实战的数字技能课”。李老师的课程不仅提升了个人效率，优化了工作方法，更梳理了工作流程，激发了许多学员在部门内主动分享与应用。</w:t>
      </w:r>
    </w:p>
    <w:p w14:paraId="5CE99E3F">
      <w:pPr>
        <w:spacing w:before="156" w:beforeLines="50" w:line="460" w:lineRule="exact"/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color w:val="auto"/>
          <w:sz w:val="28"/>
          <w:lang w:val="en-US" w:eastAsia="zh-CN"/>
        </w:rPr>
        <w:t>14.【广汽传祺汽车宜昌公司——人力资源科——赵科长】</w:t>
      </w:r>
    </w:p>
    <w:p w14:paraId="5202EF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  <w:r>
        <w:rPr>
          <w:rStyle w:val="17"/>
          <w:rFonts w:hint="eastAsia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  <w:t>李老师的AI课程，工具方法备受学员青睐。让营销团队能快速生成符合品牌要求的个性化宣传海报与视频，实现了“千人千面”的精准营销。课程获得学员100%的满意度好评。</w:t>
      </w:r>
    </w:p>
    <w:p w14:paraId="07CF96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Style w:val="17"/>
          <w:rFonts w:hint="default" w:ascii="微软雅黑" w:hAnsi="微软雅黑" w:eastAsia="微软雅黑" w:cs="微软雅黑"/>
          <w:color w:val="auto"/>
          <w:sz w:val="24"/>
          <w:szCs w:val="28"/>
          <w:shd w:val="clear" w:color="auto" w:fill="FFFFFF"/>
          <w:lang w:val="en-US" w:eastAsia="zh-CN"/>
        </w:rPr>
      </w:pPr>
    </w:p>
    <w:p w14:paraId="7DEBC350">
      <w:pPr>
        <w:spacing w:line="600" w:lineRule="auto"/>
        <w:jc w:val="center"/>
        <w:rPr>
          <w:rFonts w:ascii="微软雅黑" w:hAnsi="微软雅黑" w:eastAsia="微软雅黑" w:cs="Arial"/>
          <w:b/>
          <w:color w:val="auto"/>
          <w:kern w:val="0"/>
          <w:sz w:val="40"/>
          <w:szCs w:val="24"/>
        </w:rPr>
      </w:pPr>
      <w:r>
        <w:rPr>
          <w:rFonts w:ascii="微软雅黑" w:hAnsi="微软雅黑" w:eastAsia="微软雅黑" w:cs="Arial"/>
          <w:b/>
          <w:color w:val="auto"/>
          <w:kern w:val="0"/>
          <w:sz w:val="36"/>
          <w:szCs w:val="28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column">
                  <wp:posOffset>8255</wp:posOffset>
                </wp:positionH>
                <wp:positionV relativeFrom="paragraph">
                  <wp:posOffset>32385</wp:posOffset>
                </wp:positionV>
                <wp:extent cx="5718810" cy="534670"/>
                <wp:effectExtent l="0" t="0" r="11430" b="13970"/>
                <wp:wrapNone/>
                <wp:docPr id="36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8965" cy="53467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7" o:spid="_x0000_s1026" o:spt="1" style="position:absolute;left:0pt;margin-left:0.65pt;margin-top:2.55pt;height:42.1pt;width:450.3pt;z-index:-251633664;v-text-anchor:middle;mso-width-relative:page;mso-height-relative:page;" fillcolor="#C00000" filled="t" stroked="f" coordsize="21600,21600" o:gfxdata="UEsDBAoAAAAAAIdO4kAAAAAAAAAAAAAAAAAEAAAAZHJzL1BLAwQUAAAACACHTuJAhP+Z7dQAAAAG&#10;AQAADwAAAGRycy9kb3ducmV2LnhtbE2OTUvEMBRF94L/ITzBnZPUQZnWpgMKLmRUcOrCZaZ5NqXN&#10;S0kyH/57nytnebmXc0+9PvlJHDCmIZCGYqFAIHXBDtRr+Gyfb1YgUjZkzRQINfxggnVzeVGbyoYj&#10;feBhm3vBEEqV0eBynispU+fQm7QIMxJ33yF6kznGXtpojgz3k7xV6l56MxA/ODPjk8Nu3O69ho1X&#10;tn1/e918DcrNjy9pzLEdtb6+KtQDiIyn/D+GP31Wh4addmFPNomJ85KHGu4KENyWqihB7DSsyiXI&#10;ppbn+s0vUEsDBBQAAAAIAIdO4kCNuCn2YgIAALYEAAAOAAAAZHJzL2Uyb0RvYy54bWytVM1u2zAM&#10;vg/YOwi6r07S/LRBnSJI0GFAsRbohp0VWYoNSKJGKXG6lxmw2x5ijzPsNUbJbtp1O/QwH2RSpPmR&#10;H0lfXB6sYXuFoQFX8uHJgDPlJFSN25b844erN2echShcJQw4VfJ7Ffjl4vWri9bP1QhqMJVCRkFc&#10;mLe+5HWMfl4UQdbKinACXjkyakArIqm4LSoULUW3phgNBtOiBaw8glQh0O26M/I+Ir4kIGjdSLUG&#10;ubPKxS4qKiMilRTqxge+yNlqrWS80TqoyEzJqdKYTwIheZPOYnEh5lsUvm5kn4J4SQrParKicQR6&#10;DLUWUbAdNn+Fso1ECKDjiQRbdIVkRqiK4eAZN3e18CrXQlQHfyQ9/L+w8v3+FllTlfx0ypkTljr+&#10;6+v3nz++seEssdP6MCenO3+LvRZITKUeNNr0piLYITN6f2RUHSKTdDmZDc/OpxPOJNkmp+PpLFNe&#10;PH7tMcS3CixLQsmROpaJFPvrEAmRXB9cElgA01RXjTFZwe1mZZDtBXV3NUhPSpk++cPNONaWfDQZ&#10;k5lJQTOraVZItJ7qDm7LmTBbWgYZMWM7SAgUqcNei1B3GDlsD2EcISV2Oj6StIHqnthE6MYseHnV&#10;UFXXIsRbgTRXhE+bF2/o0AYoKeglzmrAL/+6T/7UbrJy1tKcUsKfdwIVZ+ado0E4H47HabCzMp7M&#10;RqTgU8vmqcXt7AqIrCHtuJdZTP7RPIgawX6iBV0mVDIJJwm7o6ZXVrHbH1pxqZbL7EbD7EW8dnde&#10;puCJOQfLXQTd5CY+stOTRuOcG9WvXtqXp3r2evzdLH4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hP+Z7dQAAAAGAQAADwAAAAAAAAABACAAAAAiAAAAZHJzL2Rvd25yZXYueG1sUEsBAhQAFAAAAAgA&#10;h07iQI24KfZiAgAAtgQAAA4AAAAAAAAAAQAgAAAAIwEAAGRycy9lMm9Eb2MueG1sUEsFBgAAAAAG&#10;AAYAWQEAAPcF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 w:cs="Arial"/>
          <w:b/>
          <w:color w:val="auto"/>
          <w:kern w:val="0"/>
          <w:sz w:val="40"/>
          <w:szCs w:val="24"/>
        </w:rPr>
        <w:t>欢迎各地培训机构合作，敬请联系讲师助理</w:t>
      </w:r>
    </w:p>
    <w:p w14:paraId="56C23346">
      <w:pPr>
        <w:spacing w:line="360" w:lineRule="auto"/>
        <w:jc w:val="left"/>
        <w:rPr>
          <w:rFonts w:hint="eastAsia" w:ascii="Arial" w:hAnsi="Arial" w:eastAsia="微软雅黑" w:cs="Arial"/>
          <w:b/>
          <w:bCs/>
          <w:color w:val="auto"/>
          <w:kern w:val="0"/>
          <w:sz w:val="28"/>
          <w:szCs w:val="24"/>
          <w:lang w:val="en-US" w:eastAsia="zh-CN"/>
        </w:rPr>
      </w:pPr>
      <w:r>
        <w:rPr>
          <w:rFonts w:hint="eastAsia" w:ascii="Arial" w:hAnsi="Arial" w:eastAsia="微软雅黑" w:cs="Arial"/>
          <w:b/>
          <w:bCs/>
          <w:color w:val="auto"/>
          <w:kern w:val="0"/>
          <w:sz w:val="28"/>
          <w:szCs w:val="24"/>
        </w:rPr>
        <w:t>李宝运老师常驻城市：</w:t>
      </w:r>
      <w:r>
        <w:rPr>
          <w:rFonts w:hint="eastAsia" w:ascii="Arial" w:hAnsi="Arial" w:eastAsia="微软雅黑" w:cs="Arial"/>
          <w:b w:val="0"/>
          <w:bCs w:val="0"/>
          <w:color w:val="auto"/>
          <w:kern w:val="0"/>
          <w:sz w:val="28"/>
          <w:szCs w:val="24"/>
          <w:lang w:val="en-US" w:eastAsia="zh-CN"/>
        </w:rPr>
        <w:t>天津为主，</w:t>
      </w:r>
      <w:r>
        <w:rPr>
          <w:rFonts w:hint="eastAsia" w:ascii="Arial" w:hAnsi="Arial" w:eastAsia="微软雅黑" w:cs="Arial"/>
          <w:b w:val="0"/>
          <w:bCs w:val="0"/>
          <w:color w:val="auto"/>
          <w:kern w:val="0"/>
          <w:sz w:val="28"/>
          <w:szCs w:val="24"/>
        </w:rPr>
        <w:t>北京</w:t>
      </w:r>
      <w:r>
        <w:rPr>
          <w:rFonts w:hint="eastAsia" w:ascii="Arial" w:hAnsi="Arial" w:eastAsia="微软雅黑" w:cs="Arial"/>
          <w:b w:val="0"/>
          <w:bCs w:val="0"/>
          <w:color w:val="auto"/>
          <w:kern w:val="0"/>
          <w:sz w:val="28"/>
          <w:szCs w:val="24"/>
          <w:lang w:val="en-US" w:eastAsia="zh-CN"/>
        </w:rPr>
        <w:t>为辅</w:t>
      </w:r>
    </w:p>
    <w:p w14:paraId="4A5B0753">
      <w:pPr>
        <w:spacing w:line="360" w:lineRule="auto"/>
        <w:rPr>
          <w:rFonts w:hint="eastAsia" w:ascii="Arial" w:hAnsi="Arial" w:eastAsia="微软雅黑" w:cs="Arial"/>
          <w:color w:val="auto"/>
          <w:kern w:val="0"/>
          <w:sz w:val="28"/>
          <w:szCs w:val="24"/>
        </w:rPr>
      </w:pPr>
    </w:p>
    <w:p w14:paraId="7945B8D8">
      <w:pPr>
        <w:spacing w:line="360" w:lineRule="auto"/>
        <w:rPr>
          <w:rFonts w:hint="eastAsia" w:ascii="Arial" w:hAnsi="Arial" w:eastAsia="微软雅黑" w:cs="Arial"/>
          <w:color w:val="auto"/>
          <w:kern w:val="0"/>
          <w:sz w:val="28"/>
          <w:szCs w:val="24"/>
        </w:rPr>
      </w:pPr>
      <w:r>
        <w:rPr>
          <w:rFonts w:hint="eastAsia" w:ascii="Arial" w:hAnsi="Arial" w:eastAsia="微软雅黑" w:cs="Arial"/>
          <w:color w:val="auto"/>
          <w:kern w:val="0"/>
          <w:sz w:val="28"/>
          <w:szCs w:val="24"/>
        </w:rPr>
        <w:t>附：李宝运老师</w:t>
      </w:r>
      <w:r>
        <w:rPr>
          <w:rFonts w:hint="eastAsia" w:ascii="Arial" w:hAnsi="Arial" w:eastAsia="微软雅黑" w:cs="Arial"/>
          <w:color w:val="auto"/>
          <w:kern w:val="0"/>
          <w:sz w:val="28"/>
          <w:szCs w:val="24"/>
          <w:lang w:val="en-US" w:eastAsia="zh-CN"/>
        </w:rPr>
        <w:t>5</w:t>
      </w:r>
      <w:r>
        <w:rPr>
          <w:rFonts w:hint="eastAsia" w:ascii="Arial" w:hAnsi="Arial" w:eastAsia="微软雅黑" w:cs="Arial"/>
          <w:color w:val="auto"/>
          <w:kern w:val="0"/>
          <w:sz w:val="28"/>
          <w:szCs w:val="24"/>
        </w:rPr>
        <w:t>00字简介</w:t>
      </w:r>
    </w:p>
    <w:p w14:paraId="669F15EA">
      <w:pPr>
        <w:pStyle w:val="16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jc w:val="center"/>
        <w:textAlignment w:val="auto"/>
        <w:rPr>
          <w:rFonts w:hint="default" w:ascii="微软雅黑" w:hAnsi="微软雅黑" w:eastAsia="微软雅黑" w:cs="Arial"/>
          <w:b/>
          <w:bCs w:val="0"/>
          <w:color w:val="auto"/>
          <w:sz w:val="28"/>
          <w:szCs w:val="48"/>
          <w:lang w:val="en-US" w:eastAsia="zh-CN"/>
        </w:rPr>
      </w:pPr>
      <w:r>
        <w:rPr>
          <w:rFonts w:hint="eastAsia" w:ascii="微软雅黑" w:hAnsi="微软雅黑" w:eastAsia="微软雅黑" w:cs="Arial"/>
          <w:b/>
          <w:bCs w:val="0"/>
          <w:color w:val="auto"/>
          <w:sz w:val="28"/>
          <w:szCs w:val="48"/>
          <w:lang w:val="en-US" w:eastAsia="zh-CN"/>
        </w:rPr>
        <w:t>李宝运老师</w:t>
      </w:r>
    </w:p>
    <w:p w14:paraId="4D05A050">
      <w:pPr>
        <w:pStyle w:val="16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jc w:val="center"/>
        <w:textAlignment w:val="auto"/>
        <w:rPr>
          <w:rFonts w:hint="eastAsia" w:ascii="微软雅黑" w:hAnsi="微软雅黑" w:eastAsia="微软雅黑" w:cs="Arial"/>
          <w:b/>
          <w:bCs w:val="0"/>
          <w:color w:val="auto"/>
          <w:sz w:val="28"/>
          <w:szCs w:val="48"/>
          <w:lang w:val="en-US" w:eastAsia="zh-CN"/>
        </w:rPr>
      </w:pPr>
      <w:r>
        <w:rPr>
          <w:rFonts w:hint="eastAsia" w:ascii="微软雅黑" w:hAnsi="微软雅黑" w:eastAsia="微软雅黑" w:cs="Arial"/>
          <w:b/>
          <w:bCs w:val="0"/>
          <w:color w:val="auto"/>
          <w:sz w:val="28"/>
          <w:szCs w:val="48"/>
          <w:lang w:val="en-US" w:eastAsia="zh-CN"/>
        </w:rPr>
        <w:t>全国十强讲师、AI智能办公与职场效能提升实战讲师</w:t>
      </w:r>
    </w:p>
    <w:p w14:paraId="437808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auto"/>
        <w:rPr>
          <w:rFonts w:hint="eastAsia" w:ascii="微软雅黑" w:hAnsi="微软雅黑" w:eastAsia="微软雅黑" w:cs="微软雅黑"/>
          <w:color w:val="auto"/>
          <w:lang w:eastAsia="zh-CN"/>
        </w:rPr>
      </w:pPr>
      <w:r>
        <w:rPr>
          <w:rFonts w:hint="eastAsia" w:ascii="微软雅黑" w:hAnsi="微软雅黑" w:eastAsia="微软雅黑" w:cs="微软雅黑"/>
          <w:color w:val="auto"/>
        </w:rPr>
        <w:t>李宝运老师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auto"/>
        </w:rPr>
        <w:t>资深实战派AI讲师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、</w:t>
      </w:r>
      <w:r>
        <w:rPr>
          <w:rFonts w:hint="eastAsia" w:ascii="微软雅黑" w:hAnsi="微软雅黑" w:eastAsia="微软雅黑" w:cs="微软雅黑"/>
          <w:color w:val="auto"/>
        </w:rPr>
        <w:t>AI智能办公与职场效能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提升实战</w:t>
      </w:r>
      <w:r>
        <w:rPr>
          <w:rFonts w:hint="eastAsia" w:ascii="微软雅黑" w:hAnsi="微软雅黑" w:eastAsia="微软雅黑" w:cs="微软雅黑"/>
          <w:color w:val="auto"/>
        </w:rPr>
        <w:t>专家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、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2018</w:t>
      </w:r>
      <w:r>
        <w:rPr>
          <w:rFonts w:hint="eastAsia" w:ascii="微软雅黑" w:hAnsi="微软雅黑" w:eastAsia="微软雅黑" w:cs="微软雅黑"/>
          <w:color w:val="auto"/>
        </w:rPr>
        <w:t>中国讲师金话筒奖全国十强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讲</w:t>
      </w:r>
      <w:r>
        <w:rPr>
          <w:rFonts w:hint="eastAsia" w:ascii="微软雅黑" w:hAnsi="微软雅黑" w:eastAsia="微软雅黑" w:cs="微软雅黑"/>
          <w:color w:val="auto"/>
        </w:rPr>
        <w:t>师、2020-2021年度中国十强讲师、2019-2021年度培训行业标杆人物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auto"/>
        </w:rPr>
        <w:t>中国科学院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人才中心</w:t>
      </w:r>
      <w:r>
        <w:rPr>
          <w:rFonts w:hint="eastAsia" w:ascii="微软雅黑" w:hAnsi="微软雅黑" w:eastAsia="微软雅黑" w:cs="微软雅黑"/>
          <w:color w:val="auto"/>
        </w:rPr>
        <w:t>特邀讲师、北京大学光华管理学院特邀讲师、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中国人民大学党史党建学院</w:t>
      </w:r>
      <w:r>
        <w:rPr>
          <w:rFonts w:hint="eastAsia" w:ascii="微软雅黑" w:hAnsi="微软雅黑" w:eastAsia="微软雅黑" w:cs="微软雅黑"/>
          <w:color w:val="auto"/>
        </w:rPr>
        <w:t>特邀讲师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。</w:t>
      </w:r>
    </w:p>
    <w:p w14:paraId="66C9FC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auto"/>
        <w:rPr>
          <w:rFonts w:hint="eastAsia" w:ascii="微软雅黑" w:hAnsi="微软雅黑" w:eastAsia="微软雅黑" w:cs="微软雅黑"/>
          <w:color w:val="auto"/>
        </w:rPr>
      </w:pPr>
      <w:r>
        <w:rPr>
          <w:rFonts w:hint="eastAsia" w:ascii="微软雅黑" w:hAnsi="微软雅黑" w:eastAsia="微软雅黑" w:cs="微软雅黑"/>
          <w:color w:val="auto"/>
        </w:rPr>
        <w:t>李宝运老师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是工业和信息化部权威认证的</w:t>
      </w:r>
      <w:r>
        <w:rPr>
          <w:rFonts w:hint="eastAsia" w:ascii="微软雅黑" w:hAnsi="微软雅黑" w:eastAsia="微软雅黑" w:cs="微软雅黑"/>
          <w:color w:val="auto"/>
        </w:rPr>
        <w:t>人工智能训练高级工程师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、</w:t>
      </w:r>
      <w:r>
        <w:rPr>
          <w:rFonts w:hint="eastAsia" w:ascii="微软雅黑" w:hAnsi="微软雅黑" w:eastAsia="微软雅黑" w:cs="微软雅黑"/>
          <w:color w:val="auto"/>
        </w:rPr>
        <w:t>AI智能体应用高级工程师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、</w:t>
      </w:r>
      <w:r>
        <w:rPr>
          <w:rFonts w:hint="eastAsia" w:ascii="微软雅黑" w:hAnsi="微软雅黑" w:eastAsia="微软雅黑" w:cs="微软雅黑"/>
          <w:color w:val="auto"/>
        </w:rPr>
        <w:t>大模型开发高级工程师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同时拥有金山办公（KVP）最有价值专家、阿里巴巴达摩院人工智能高级训练师、微软办公软件国际认证（MOS）大师级专家等多项顶级认证，是国内人工智能和AI办公领域公认的、首屈一指的实力派讲师，</w:t>
      </w:r>
    </w:p>
    <w:p w14:paraId="498577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auto"/>
        <w:rPr>
          <w:rFonts w:hint="eastAsia" w:ascii="微软雅黑" w:hAnsi="微软雅黑" w:eastAsia="微软雅黑" w:cs="微软雅黑"/>
          <w:color w:val="auto"/>
        </w:rPr>
      </w:pPr>
      <w:r>
        <w:rPr>
          <w:rFonts w:hint="eastAsia" w:ascii="微软雅黑" w:hAnsi="微软雅黑" w:eastAsia="微软雅黑" w:cs="微软雅黑"/>
          <w:color w:val="auto"/>
        </w:rPr>
        <w:t>李宝运老师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拥有国家版权局权威认定的12门版权课程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，</w:t>
      </w:r>
      <w:r>
        <w:rPr>
          <w:rFonts w:hint="eastAsia" w:ascii="微软雅黑" w:hAnsi="微软雅黑" w:eastAsia="微软雅黑" w:cs="微软雅黑"/>
          <w:color w:val="auto"/>
        </w:rPr>
        <w:t>其中5门AI版权课程</w:t>
      </w:r>
      <w:r>
        <w:rPr>
          <w:rFonts w:hint="eastAsia" w:ascii="微软雅黑" w:hAnsi="微软雅黑" w:eastAsia="微软雅黑" w:cs="微软雅黑"/>
          <w:color w:val="auto"/>
          <w:lang w:eastAsia="zh-CN"/>
        </w:rPr>
        <w:t>。</w:t>
      </w:r>
      <w:r>
        <w:rPr>
          <w:rFonts w:hint="eastAsia" w:ascii="微软雅黑" w:hAnsi="微软雅黑" w:eastAsia="微软雅黑" w:cs="微软雅黑"/>
          <w:color w:val="auto"/>
        </w:rPr>
        <w:t>李老师具有1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5</w:t>
      </w:r>
      <w:r>
        <w:rPr>
          <w:rFonts w:hint="eastAsia" w:ascii="微软雅黑" w:hAnsi="微软雅黑" w:eastAsia="微软雅黑" w:cs="微软雅黑"/>
          <w:color w:val="auto"/>
        </w:rPr>
        <w:t>年专职培训经验，每年授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课150天左右，已累计为全国上千家企事业单位的20万名学员进行过系统培训。2024和2025年度讲授300多场AI课程。其课程深受学员一致称赞，好评如潮，课程满意度达98%以上，被誉为“最受欢迎的实战派Office导师”！</w:t>
      </w:r>
    </w:p>
    <w:p w14:paraId="3401B0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200"/>
        <w:jc w:val="left"/>
        <w:textAlignment w:val="auto"/>
        <w:rPr>
          <w:rFonts w:hint="eastAsia" w:ascii="微软雅黑" w:hAnsi="微软雅黑" w:eastAsia="微软雅黑" w:cs="微软雅黑"/>
          <w:color w:val="auto"/>
        </w:rPr>
      </w:pPr>
      <w:r>
        <w:rPr>
          <w:rFonts w:hint="eastAsia" w:ascii="微软雅黑" w:hAnsi="微软雅黑" w:eastAsia="微软雅黑" w:cs="微软雅黑"/>
          <w:color w:val="auto"/>
        </w:rPr>
        <w:t>李宝运老师拥有两本Office畅销专著：《完美演绎——PPT高手速成》、《神技妙算——Excel高手速成》，2020年由清华大学出版社出版，</w:t>
      </w:r>
      <w:r>
        <w:rPr>
          <w:rFonts w:hint="eastAsia" w:ascii="微软雅黑" w:hAnsi="微软雅黑" w:eastAsia="微软雅黑" w:cs="微软雅黑"/>
          <w:color w:val="auto"/>
          <w:lang w:val="en-US" w:eastAsia="zh-CN"/>
        </w:rPr>
        <w:t>多次加印，</w:t>
      </w:r>
      <w:r>
        <w:rPr>
          <w:rFonts w:hint="eastAsia" w:ascii="微软雅黑" w:hAnsi="微软雅黑" w:eastAsia="微软雅黑" w:cs="微软雅黑"/>
          <w:color w:val="auto"/>
        </w:rPr>
        <w:t>深受好评！</w:t>
      </w:r>
    </w:p>
    <w:sectPr>
      <w:footerReference r:id="rId3" w:type="default"/>
      <w:pgSz w:w="11906" w:h="16838"/>
      <w:pgMar w:top="1134" w:right="1304" w:bottom="1134" w:left="130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eastAsia="微软雅黑"/>
      </w:rPr>
      <w:id w:val="-1366279696"/>
    </w:sdtPr>
    <w:sdtEndPr>
      <w:rPr>
        <w:rFonts w:eastAsia="微软雅黑"/>
      </w:rPr>
    </w:sdtEndPr>
    <w:sdtContent>
      <w:p w14:paraId="545C1635">
        <w:pPr>
          <w:pStyle w:val="3"/>
          <w:jc w:val="center"/>
          <w:rPr>
            <w:rFonts w:eastAsia="微软雅黑"/>
          </w:rPr>
        </w:pPr>
        <w:r>
          <w:rPr>
            <w:rFonts w:eastAsia="微软雅黑"/>
          </w:rPr>
          <w:fldChar w:fldCharType="begin"/>
        </w:r>
        <w:r>
          <w:rPr>
            <w:rFonts w:eastAsia="微软雅黑"/>
          </w:rPr>
          <w:instrText xml:space="preserve">PAGE   \* MERGEFORMAT</w:instrText>
        </w:r>
        <w:r>
          <w:rPr>
            <w:rFonts w:eastAsia="微软雅黑"/>
          </w:rPr>
          <w:fldChar w:fldCharType="separate"/>
        </w:r>
        <w:r>
          <w:rPr>
            <w:rFonts w:eastAsia="微软雅黑"/>
            <w:lang w:val="zh-CN"/>
          </w:rPr>
          <w:t>17</w:t>
        </w:r>
        <w:r>
          <w:rPr>
            <w:rFonts w:eastAsia="微软雅黑"/>
            <w:lang w:val="zh-CN"/>
          </w:rPr>
          <w:fldChar w:fldCharType="end"/>
        </w:r>
      </w:p>
    </w:sdtContent>
  </w:sdt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VlZWNjNzk4NDNmMzU4MzliZGJiODgzYzMzMzVkODgifQ=="/>
  </w:docVars>
  <w:rsids>
    <w:rsidRoot w:val="00D40F63"/>
    <w:rsid w:val="000014B7"/>
    <w:rsid w:val="00001511"/>
    <w:rsid w:val="00002CAE"/>
    <w:rsid w:val="0000349D"/>
    <w:rsid w:val="00003D3C"/>
    <w:rsid w:val="00006825"/>
    <w:rsid w:val="00011FA0"/>
    <w:rsid w:val="000121C5"/>
    <w:rsid w:val="00012C95"/>
    <w:rsid w:val="00013CC6"/>
    <w:rsid w:val="00014866"/>
    <w:rsid w:val="0001679E"/>
    <w:rsid w:val="00022E28"/>
    <w:rsid w:val="00023C5E"/>
    <w:rsid w:val="00023F80"/>
    <w:rsid w:val="000255DC"/>
    <w:rsid w:val="0002684A"/>
    <w:rsid w:val="0002750F"/>
    <w:rsid w:val="000278D0"/>
    <w:rsid w:val="0003001E"/>
    <w:rsid w:val="00030B6F"/>
    <w:rsid w:val="00031AC7"/>
    <w:rsid w:val="00031EEC"/>
    <w:rsid w:val="000320FA"/>
    <w:rsid w:val="0003262F"/>
    <w:rsid w:val="0003388A"/>
    <w:rsid w:val="00034F9A"/>
    <w:rsid w:val="00035027"/>
    <w:rsid w:val="000354AF"/>
    <w:rsid w:val="0003605F"/>
    <w:rsid w:val="000362F4"/>
    <w:rsid w:val="00036726"/>
    <w:rsid w:val="00037C2E"/>
    <w:rsid w:val="0004050C"/>
    <w:rsid w:val="00040617"/>
    <w:rsid w:val="00040E1F"/>
    <w:rsid w:val="00040FC0"/>
    <w:rsid w:val="00041237"/>
    <w:rsid w:val="000424A0"/>
    <w:rsid w:val="00042E3F"/>
    <w:rsid w:val="00043D6F"/>
    <w:rsid w:val="00045057"/>
    <w:rsid w:val="00045B0C"/>
    <w:rsid w:val="00047C4D"/>
    <w:rsid w:val="00051349"/>
    <w:rsid w:val="00051B1F"/>
    <w:rsid w:val="00054ADB"/>
    <w:rsid w:val="00054D41"/>
    <w:rsid w:val="0006057A"/>
    <w:rsid w:val="00063438"/>
    <w:rsid w:val="0006347D"/>
    <w:rsid w:val="00063603"/>
    <w:rsid w:val="000643D5"/>
    <w:rsid w:val="00065235"/>
    <w:rsid w:val="000661CE"/>
    <w:rsid w:val="00070691"/>
    <w:rsid w:val="00076797"/>
    <w:rsid w:val="000769BE"/>
    <w:rsid w:val="00077FCE"/>
    <w:rsid w:val="0008004F"/>
    <w:rsid w:val="00081D97"/>
    <w:rsid w:val="00082AEC"/>
    <w:rsid w:val="000868DB"/>
    <w:rsid w:val="00086C57"/>
    <w:rsid w:val="00090DF9"/>
    <w:rsid w:val="00091287"/>
    <w:rsid w:val="00093C83"/>
    <w:rsid w:val="00093CFB"/>
    <w:rsid w:val="000974AE"/>
    <w:rsid w:val="000A06CF"/>
    <w:rsid w:val="000A075C"/>
    <w:rsid w:val="000A0787"/>
    <w:rsid w:val="000A091C"/>
    <w:rsid w:val="000A10ED"/>
    <w:rsid w:val="000A1B47"/>
    <w:rsid w:val="000A2CEA"/>
    <w:rsid w:val="000A5422"/>
    <w:rsid w:val="000A554F"/>
    <w:rsid w:val="000A6C3F"/>
    <w:rsid w:val="000A7A08"/>
    <w:rsid w:val="000B2DD7"/>
    <w:rsid w:val="000B2F8E"/>
    <w:rsid w:val="000B3E1B"/>
    <w:rsid w:val="000B56DA"/>
    <w:rsid w:val="000C0131"/>
    <w:rsid w:val="000C031C"/>
    <w:rsid w:val="000C328E"/>
    <w:rsid w:val="000C41DC"/>
    <w:rsid w:val="000C6A90"/>
    <w:rsid w:val="000C70E7"/>
    <w:rsid w:val="000C78F1"/>
    <w:rsid w:val="000D00C1"/>
    <w:rsid w:val="000D0BB8"/>
    <w:rsid w:val="000D1243"/>
    <w:rsid w:val="000D1F32"/>
    <w:rsid w:val="000D210C"/>
    <w:rsid w:val="000D34F1"/>
    <w:rsid w:val="000D3DDA"/>
    <w:rsid w:val="000D61AA"/>
    <w:rsid w:val="000E458B"/>
    <w:rsid w:val="000E489C"/>
    <w:rsid w:val="000E5199"/>
    <w:rsid w:val="000E6640"/>
    <w:rsid w:val="000E6C71"/>
    <w:rsid w:val="000E73EE"/>
    <w:rsid w:val="000E7C0E"/>
    <w:rsid w:val="000E7EDD"/>
    <w:rsid w:val="000F0740"/>
    <w:rsid w:val="000F1C97"/>
    <w:rsid w:val="000F4155"/>
    <w:rsid w:val="000F5D69"/>
    <w:rsid w:val="000F671A"/>
    <w:rsid w:val="000F6B1D"/>
    <w:rsid w:val="000F73BC"/>
    <w:rsid w:val="000F7DAD"/>
    <w:rsid w:val="00101517"/>
    <w:rsid w:val="00103340"/>
    <w:rsid w:val="0010382D"/>
    <w:rsid w:val="00103EA1"/>
    <w:rsid w:val="00104E5A"/>
    <w:rsid w:val="00110D4D"/>
    <w:rsid w:val="00110E82"/>
    <w:rsid w:val="00114D11"/>
    <w:rsid w:val="001156DD"/>
    <w:rsid w:val="0011603E"/>
    <w:rsid w:val="001178E1"/>
    <w:rsid w:val="00121E44"/>
    <w:rsid w:val="00125012"/>
    <w:rsid w:val="00130D68"/>
    <w:rsid w:val="00131BE8"/>
    <w:rsid w:val="00131CE7"/>
    <w:rsid w:val="00135246"/>
    <w:rsid w:val="001358FB"/>
    <w:rsid w:val="00136131"/>
    <w:rsid w:val="0013667E"/>
    <w:rsid w:val="00137379"/>
    <w:rsid w:val="00137A52"/>
    <w:rsid w:val="00141D19"/>
    <w:rsid w:val="00144957"/>
    <w:rsid w:val="00144FAC"/>
    <w:rsid w:val="0014612E"/>
    <w:rsid w:val="00146178"/>
    <w:rsid w:val="00146FC5"/>
    <w:rsid w:val="00147681"/>
    <w:rsid w:val="00150DEB"/>
    <w:rsid w:val="00152093"/>
    <w:rsid w:val="0015311D"/>
    <w:rsid w:val="001539F2"/>
    <w:rsid w:val="00154DE8"/>
    <w:rsid w:val="001578F1"/>
    <w:rsid w:val="00157C5F"/>
    <w:rsid w:val="00157CE2"/>
    <w:rsid w:val="00157EBE"/>
    <w:rsid w:val="00161667"/>
    <w:rsid w:val="00161C59"/>
    <w:rsid w:val="00162F89"/>
    <w:rsid w:val="001647A0"/>
    <w:rsid w:val="001676F1"/>
    <w:rsid w:val="00170CCE"/>
    <w:rsid w:val="00171537"/>
    <w:rsid w:val="00172A56"/>
    <w:rsid w:val="00173E93"/>
    <w:rsid w:val="00176137"/>
    <w:rsid w:val="00177EEF"/>
    <w:rsid w:val="00177FCB"/>
    <w:rsid w:val="00180583"/>
    <w:rsid w:val="0018199C"/>
    <w:rsid w:val="00181B81"/>
    <w:rsid w:val="00182E35"/>
    <w:rsid w:val="00183D7C"/>
    <w:rsid w:val="00184F4F"/>
    <w:rsid w:val="00185DAF"/>
    <w:rsid w:val="00186988"/>
    <w:rsid w:val="00186D47"/>
    <w:rsid w:val="00186D8C"/>
    <w:rsid w:val="001871D1"/>
    <w:rsid w:val="00190367"/>
    <w:rsid w:val="0019244D"/>
    <w:rsid w:val="00192907"/>
    <w:rsid w:val="0019475B"/>
    <w:rsid w:val="001949F1"/>
    <w:rsid w:val="00197ACA"/>
    <w:rsid w:val="001A0D1F"/>
    <w:rsid w:val="001A0E32"/>
    <w:rsid w:val="001A48A0"/>
    <w:rsid w:val="001B053D"/>
    <w:rsid w:val="001B0679"/>
    <w:rsid w:val="001B1099"/>
    <w:rsid w:val="001B2283"/>
    <w:rsid w:val="001B2464"/>
    <w:rsid w:val="001B6CDB"/>
    <w:rsid w:val="001B7E13"/>
    <w:rsid w:val="001C05D0"/>
    <w:rsid w:val="001C5357"/>
    <w:rsid w:val="001C645A"/>
    <w:rsid w:val="001C683F"/>
    <w:rsid w:val="001C7E96"/>
    <w:rsid w:val="001D0571"/>
    <w:rsid w:val="001D1094"/>
    <w:rsid w:val="001D1113"/>
    <w:rsid w:val="001D2677"/>
    <w:rsid w:val="001D26D5"/>
    <w:rsid w:val="001D55D0"/>
    <w:rsid w:val="001D58E4"/>
    <w:rsid w:val="001D5DBD"/>
    <w:rsid w:val="001D7A42"/>
    <w:rsid w:val="001D7B25"/>
    <w:rsid w:val="001E07E7"/>
    <w:rsid w:val="001E29C7"/>
    <w:rsid w:val="001E30D4"/>
    <w:rsid w:val="001E3B7F"/>
    <w:rsid w:val="001E3ED7"/>
    <w:rsid w:val="001E7A98"/>
    <w:rsid w:val="001F0CA5"/>
    <w:rsid w:val="001F10B8"/>
    <w:rsid w:val="001F19AE"/>
    <w:rsid w:val="001F2514"/>
    <w:rsid w:val="001F3963"/>
    <w:rsid w:val="001F5206"/>
    <w:rsid w:val="001F5520"/>
    <w:rsid w:val="001F55B2"/>
    <w:rsid w:val="001F781E"/>
    <w:rsid w:val="002015E7"/>
    <w:rsid w:val="0020172A"/>
    <w:rsid w:val="002036CC"/>
    <w:rsid w:val="002063BC"/>
    <w:rsid w:val="00206BE7"/>
    <w:rsid w:val="00207FB6"/>
    <w:rsid w:val="00210102"/>
    <w:rsid w:val="00210443"/>
    <w:rsid w:val="0021124E"/>
    <w:rsid w:val="002124AE"/>
    <w:rsid w:val="00213443"/>
    <w:rsid w:val="00214EFB"/>
    <w:rsid w:val="00216B2C"/>
    <w:rsid w:val="002178BE"/>
    <w:rsid w:val="002219C7"/>
    <w:rsid w:val="00222D09"/>
    <w:rsid w:val="00222FCF"/>
    <w:rsid w:val="00223A77"/>
    <w:rsid w:val="00224023"/>
    <w:rsid w:val="002275C6"/>
    <w:rsid w:val="00227C3C"/>
    <w:rsid w:val="00227FF6"/>
    <w:rsid w:val="0023056F"/>
    <w:rsid w:val="00230EA4"/>
    <w:rsid w:val="0023325B"/>
    <w:rsid w:val="0023332C"/>
    <w:rsid w:val="00234865"/>
    <w:rsid w:val="00237D86"/>
    <w:rsid w:val="002416C3"/>
    <w:rsid w:val="002418F9"/>
    <w:rsid w:val="00241D68"/>
    <w:rsid w:val="00243AC3"/>
    <w:rsid w:val="00244537"/>
    <w:rsid w:val="00245C58"/>
    <w:rsid w:val="00250985"/>
    <w:rsid w:val="00254843"/>
    <w:rsid w:val="00255F24"/>
    <w:rsid w:val="00256658"/>
    <w:rsid w:val="002566E7"/>
    <w:rsid w:val="0026049E"/>
    <w:rsid w:val="00260F90"/>
    <w:rsid w:val="00262B6F"/>
    <w:rsid w:val="00263366"/>
    <w:rsid w:val="00264F15"/>
    <w:rsid w:val="0026709E"/>
    <w:rsid w:val="002704AF"/>
    <w:rsid w:val="00273401"/>
    <w:rsid w:val="00273C71"/>
    <w:rsid w:val="00274E97"/>
    <w:rsid w:val="0027596A"/>
    <w:rsid w:val="00277388"/>
    <w:rsid w:val="00277BA3"/>
    <w:rsid w:val="00280212"/>
    <w:rsid w:val="00280EBD"/>
    <w:rsid w:val="00281F9A"/>
    <w:rsid w:val="002821C0"/>
    <w:rsid w:val="00282D5F"/>
    <w:rsid w:val="00284042"/>
    <w:rsid w:val="00284BC8"/>
    <w:rsid w:val="00285CE0"/>
    <w:rsid w:val="00287106"/>
    <w:rsid w:val="00287FA9"/>
    <w:rsid w:val="00290F3A"/>
    <w:rsid w:val="00290F7F"/>
    <w:rsid w:val="00291F13"/>
    <w:rsid w:val="00294B3C"/>
    <w:rsid w:val="002A02B2"/>
    <w:rsid w:val="002A14AB"/>
    <w:rsid w:val="002A1B40"/>
    <w:rsid w:val="002A33BA"/>
    <w:rsid w:val="002A510E"/>
    <w:rsid w:val="002A7B6E"/>
    <w:rsid w:val="002B09E5"/>
    <w:rsid w:val="002B0AE6"/>
    <w:rsid w:val="002B2ACF"/>
    <w:rsid w:val="002B2D93"/>
    <w:rsid w:val="002B4E5C"/>
    <w:rsid w:val="002B72A6"/>
    <w:rsid w:val="002C0EA6"/>
    <w:rsid w:val="002C224B"/>
    <w:rsid w:val="002C4BD4"/>
    <w:rsid w:val="002C6237"/>
    <w:rsid w:val="002D24A7"/>
    <w:rsid w:val="002D30DF"/>
    <w:rsid w:val="002D6D0A"/>
    <w:rsid w:val="002D7914"/>
    <w:rsid w:val="002E0628"/>
    <w:rsid w:val="002E088A"/>
    <w:rsid w:val="002E0F6D"/>
    <w:rsid w:val="002E1DE7"/>
    <w:rsid w:val="002E3603"/>
    <w:rsid w:val="002E3DEA"/>
    <w:rsid w:val="002E3F89"/>
    <w:rsid w:val="002E61A0"/>
    <w:rsid w:val="002E7DF2"/>
    <w:rsid w:val="002F0D00"/>
    <w:rsid w:val="002F1668"/>
    <w:rsid w:val="002F20F7"/>
    <w:rsid w:val="002F39DF"/>
    <w:rsid w:val="002F510B"/>
    <w:rsid w:val="002F5C01"/>
    <w:rsid w:val="0030148F"/>
    <w:rsid w:val="00302CD5"/>
    <w:rsid w:val="003036F6"/>
    <w:rsid w:val="00303962"/>
    <w:rsid w:val="00304EE4"/>
    <w:rsid w:val="00307FE2"/>
    <w:rsid w:val="003107A8"/>
    <w:rsid w:val="00311952"/>
    <w:rsid w:val="00312BE9"/>
    <w:rsid w:val="00314318"/>
    <w:rsid w:val="00316376"/>
    <w:rsid w:val="003168A0"/>
    <w:rsid w:val="00320FE7"/>
    <w:rsid w:val="0032140F"/>
    <w:rsid w:val="00322AB0"/>
    <w:rsid w:val="00323AC3"/>
    <w:rsid w:val="00324BB7"/>
    <w:rsid w:val="00326573"/>
    <w:rsid w:val="003271F9"/>
    <w:rsid w:val="00330359"/>
    <w:rsid w:val="003305EE"/>
    <w:rsid w:val="00331480"/>
    <w:rsid w:val="00332347"/>
    <w:rsid w:val="003325E8"/>
    <w:rsid w:val="0033261C"/>
    <w:rsid w:val="0033298F"/>
    <w:rsid w:val="00333068"/>
    <w:rsid w:val="00333D71"/>
    <w:rsid w:val="00341541"/>
    <w:rsid w:val="003425CC"/>
    <w:rsid w:val="003428FA"/>
    <w:rsid w:val="0034495E"/>
    <w:rsid w:val="00344E37"/>
    <w:rsid w:val="00345F40"/>
    <w:rsid w:val="00351646"/>
    <w:rsid w:val="00352F59"/>
    <w:rsid w:val="003530CA"/>
    <w:rsid w:val="00353AC2"/>
    <w:rsid w:val="00355650"/>
    <w:rsid w:val="00355FDC"/>
    <w:rsid w:val="003561EC"/>
    <w:rsid w:val="00356C73"/>
    <w:rsid w:val="00360385"/>
    <w:rsid w:val="003626C3"/>
    <w:rsid w:val="00362CA7"/>
    <w:rsid w:val="00363405"/>
    <w:rsid w:val="00365EC2"/>
    <w:rsid w:val="003664F5"/>
    <w:rsid w:val="00371499"/>
    <w:rsid w:val="00371C19"/>
    <w:rsid w:val="00372220"/>
    <w:rsid w:val="00373664"/>
    <w:rsid w:val="00373A89"/>
    <w:rsid w:val="00374F60"/>
    <w:rsid w:val="00375434"/>
    <w:rsid w:val="00375503"/>
    <w:rsid w:val="00376772"/>
    <w:rsid w:val="003767B5"/>
    <w:rsid w:val="00377520"/>
    <w:rsid w:val="00381345"/>
    <w:rsid w:val="00382A89"/>
    <w:rsid w:val="003837F6"/>
    <w:rsid w:val="00383980"/>
    <w:rsid w:val="00385A94"/>
    <w:rsid w:val="00385FD9"/>
    <w:rsid w:val="00386763"/>
    <w:rsid w:val="003876DF"/>
    <w:rsid w:val="00394039"/>
    <w:rsid w:val="0039465F"/>
    <w:rsid w:val="003965C7"/>
    <w:rsid w:val="0039678F"/>
    <w:rsid w:val="0039775E"/>
    <w:rsid w:val="003A098E"/>
    <w:rsid w:val="003A1208"/>
    <w:rsid w:val="003A225B"/>
    <w:rsid w:val="003A25C5"/>
    <w:rsid w:val="003A2A64"/>
    <w:rsid w:val="003A3894"/>
    <w:rsid w:val="003A4228"/>
    <w:rsid w:val="003A4302"/>
    <w:rsid w:val="003A514E"/>
    <w:rsid w:val="003A6D0F"/>
    <w:rsid w:val="003B133D"/>
    <w:rsid w:val="003B264E"/>
    <w:rsid w:val="003B42ED"/>
    <w:rsid w:val="003B469A"/>
    <w:rsid w:val="003B6A18"/>
    <w:rsid w:val="003B6EF2"/>
    <w:rsid w:val="003C16F0"/>
    <w:rsid w:val="003C3247"/>
    <w:rsid w:val="003C4D2D"/>
    <w:rsid w:val="003C7546"/>
    <w:rsid w:val="003D07F6"/>
    <w:rsid w:val="003D14CB"/>
    <w:rsid w:val="003D17A1"/>
    <w:rsid w:val="003D1ED9"/>
    <w:rsid w:val="003D22AC"/>
    <w:rsid w:val="003D24F5"/>
    <w:rsid w:val="003D2E65"/>
    <w:rsid w:val="003D3EE9"/>
    <w:rsid w:val="003D4D6A"/>
    <w:rsid w:val="003D5E28"/>
    <w:rsid w:val="003D6776"/>
    <w:rsid w:val="003D6D9A"/>
    <w:rsid w:val="003E00BC"/>
    <w:rsid w:val="003E0D4D"/>
    <w:rsid w:val="003E1F43"/>
    <w:rsid w:val="003E2E9E"/>
    <w:rsid w:val="003E3825"/>
    <w:rsid w:val="003E41EF"/>
    <w:rsid w:val="003E45C9"/>
    <w:rsid w:val="003E6652"/>
    <w:rsid w:val="003E6C22"/>
    <w:rsid w:val="003E6E6E"/>
    <w:rsid w:val="003F1CBB"/>
    <w:rsid w:val="003F2B4A"/>
    <w:rsid w:val="003F3193"/>
    <w:rsid w:val="003F4F77"/>
    <w:rsid w:val="00400408"/>
    <w:rsid w:val="004012EC"/>
    <w:rsid w:val="0040174C"/>
    <w:rsid w:val="0040246E"/>
    <w:rsid w:val="00403140"/>
    <w:rsid w:val="00403683"/>
    <w:rsid w:val="004036AF"/>
    <w:rsid w:val="00404883"/>
    <w:rsid w:val="004049A1"/>
    <w:rsid w:val="004054E3"/>
    <w:rsid w:val="004062CC"/>
    <w:rsid w:val="00406F34"/>
    <w:rsid w:val="00410E01"/>
    <w:rsid w:val="00412094"/>
    <w:rsid w:val="00413D4F"/>
    <w:rsid w:val="00414507"/>
    <w:rsid w:val="00414FC1"/>
    <w:rsid w:val="00415BC5"/>
    <w:rsid w:val="0041603B"/>
    <w:rsid w:val="00416149"/>
    <w:rsid w:val="00420713"/>
    <w:rsid w:val="00420ABB"/>
    <w:rsid w:val="00421C3E"/>
    <w:rsid w:val="00423491"/>
    <w:rsid w:val="0042396A"/>
    <w:rsid w:val="0042568A"/>
    <w:rsid w:val="004268E2"/>
    <w:rsid w:val="00426976"/>
    <w:rsid w:val="00426BEE"/>
    <w:rsid w:val="00427421"/>
    <w:rsid w:val="00427745"/>
    <w:rsid w:val="00431251"/>
    <w:rsid w:val="004312D5"/>
    <w:rsid w:val="00431A71"/>
    <w:rsid w:val="00433379"/>
    <w:rsid w:val="00434567"/>
    <w:rsid w:val="004404DC"/>
    <w:rsid w:val="004478FB"/>
    <w:rsid w:val="00447D2F"/>
    <w:rsid w:val="00447F3D"/>
    <w:rsid w:val="0045025A"/>
    <w:rsid w:val="00451093"/>
    <w:rsid w:val="00452A37"/>
    <w:rsid w:val="00452EA7"/>
    <w:rsid w:val="00454172"/>
    <w:rsid w:val="0045553B"/>
    <w:rsid w:val="0045569D"/>
    <w:rsid w:val="004577C0"/>
    <w:rsid w:val="004616A1"/>
    <w:rsid w:val="0046174D"/>
    <w:rsid w:val="00464151"/>
    <w:rsid w:val="00464EA5"/>
    <w:rsid w:val="00465F7B"/>
    <w:rsid w:val="00470674"/>
    <w:rsid w:val="00470B48"/>
    <w:rsid w:val="0047123C"/>
    <w:rsid w:val="004729A0"/>
    <w:rsid w:val="00472FCC"/>
    <w:rsid w:val="00473372"/>
    <w:rsid w:val="00474787"/>
    <w:rsid w:val="004778D8"/>
    <w:rsid w:val="00481590"/>
    <w:rsid w:val="00481952"/>
    <w:rsid w:val="0048306A"/>
    <w:rsid w:val="00485335"/>
    <w:rsid w:val="00485586"/>
    <w:rsid w:val="00485D94"/>
    <w:rsid w:val="0048604F"/>
    <w:rsid w:val="0048632A"/>
    <w:rsid w:val="00486BC7"/>
    <w:rsid w:val="004874B9"/>
    <w:rsid w:val="0049391F"/>
    <w:rsid w:val="00494A97"/>
    <w:rsid w:val="00495604"/>
    <w:rsid w:val="00495992"/>
    <w:rsid w:val="004964C7"/>
    <w:rsid w:val="004975B5"/>
    <w:rsid w:val="00497B79"/>
    <w:rsid w:val="004A2AAF"/>
    <w:rsid w:val="004A2C37"/>
    <w:rsid w:val="004A3E78"/>
    <w:rsid w:val="004A5324"/>
    <w:rsid w:val="004A62A7"/>
    <w:rsid w:val="004A6DC8"/>
    <w:rsid w:val="004A7029"/>
    <w:rsid w:val="004A7D02"/>
    <w:rsid w:val="004B233D"/>
    <w:rsid w:val="004B267C"/>
    <w:rsid w:val="004B2F92"/>
    <w:rsid w:val="004B33C3"/>
    <w:rsid w:val="004B3D95"/>
    <w:rsid w:val="004B41F7"/>
    <w:rsid w:val="004B43D7"/>
    <w:rsid w:val="004B4EAC"/>
    <w:rsid w:val="004C02D8"/>
    <w:rsid w:val="004C21E4"/>
    <w:rsid w:val="004C2363"/>
    <w:rsid w:val="004C2A1D"/>
    <w:rsid w:val="004C56BE"/>
    <w:rsid w:val="004C779D"/>
    <w:rsid w:val="004C7AE0"/>
    <w:rsid w:val="004C7DFB"/>
    <w:rsid w:val="004D015F"/>
    <w:rsid w:val="004D04F7"/>
    <w:rsid w:val="004D21F4"/>
    <w:rsid w:val="004E104B"/>
    <w:rsid w:val="004E482B"/>
    <w:rsid w:val="004E6D80"/>
    <w:rsid w:val="004E7F03"/>
    <w:rsid w:val="004F226C"/>
    <w:rsid w:val="004F22AD"/>
    <w:rsid w:val="004F3DF9"/>
    <w:rsid w:val="004F4361"/>
    <w:rsid w:val="004F67B6"/>
    <w:rsid w:val="004F6DDF"/>
    <w:rsid w:val="004F7701"/>
    <w:rsid w:val="004F7B5F"/>
    <w:rsid w:val="005013D8"/>
    <w:rsid w:val="00501C7C"/>
    <w:rsid w:val="005021A4"/>
    <w:rsid w:val="00502B62"/>
    <w:rsid w:val="00505378"/>
    <w:rsid w:val="00507CFA"/>
    <w:rsid w:val="00507EBD"/>
    <w:rsid w:val="005107E0"/>
    <w:rsid w:val="005123F2"/>
    <w:rsid w:val="00515233"/>
    <w:rsid w:val="00515438"/>
    <w:rsid w:val="005156F4"/>
    <w:rsid w:val="00516617"/>
    <w:rsid w:val="00517F24"/>
    <w:rsid w:val="00520B3D"/>
    <w:rsid w:val="005211BE"/>
    <w:rsid w:val="00521671"/>
    <w:rsid w:val="00523593"/>
    <w:rsid w:val="00523927"/>
    <w:rsid w:val="00523C25"/>
    <w:rsid w:val="00525294"/>
    <w:rsid w:val="00527518"/>
    <w:rsid w:val="00527FE6"/>
    <w:rsid w:val="00530352"/>
    <w:rsid w:val="005310C7"/>
    <w:rsid w:val="005325DD"/>
    <w:rsid w:val="0053338F"/>
    <w:rsid w:val="00533480"/>
    <w:rsid w:val="0053403E"/>
    <w:rsid w:val="0053437B"/>
    <w:rsid w:val="00534794"/>
    <w:rsid w:val="00534C74"/>
    <w:rsid w:val="005350E3"/>
    <w:rsid w:val="0053712F"/>
    <w:rsid w:val="00541FFF"/>
    <w:rsid w:val="005431AF"/>
    <w:rsid w:val="00543248"/>
    <w:rsid w:val="00543402"/>
    <w:rsid w:val="00543D7D"/>
    <w:rsid w:val="005442CB"/>
    <w:rsid w:val="005449D5"/>
    <w:rsid w:val="00546126"/>
    <w:rsid w:val="0055045D"/>
    <w:rsid w:val="00550AC7"/>
    <w:rsid w:val="00554A69"/>
    <w:rsid w:val="00555D42"/>
    <w:rsid w:val="005600DE"/>
    <w:rsid w:val="005604D3"/>
    <w:rsid w:val="00560D2A"/>
    <w:rsid w:val="0056249C"/>
    <w:rsid w:val="00562F5C"/>
    <w:rsid w:val="00563F5C"/>
    <w:rsid w:val="005651AC"/>
    <w:rsid w:val="00565A9D"/>
    <w:rsid w:val="00567313"/>
    <w:rsid w:val="00567B6F"/>
    <w:rsid w:val="00570A97"/>
    <w:rsid w:val="00571B03"/>
    <w:rsid w:val="00571B51"/>
    <w:rsid w:val="00571CAE"/>
    <w:rsid w:val="00572D5F"/>
    <w:rsid w:val="00575044"/>
    <w:rsid w:val="00575478"/>
    <w:rsid w:val="005756E6"/>
    <w:rsid w:val="00575A5F"/>
    <w:rsid w:val="00580D8A"/>
    <w:rsid w:val="005827E9"/>
    <w:rsid w:val="00583AD7"/>
    <w:rsid w:val="0058499B"/>
    <w:rsid w:val="00584F5D"/>
    <w:rsid w:val="00586418"/>
    <w:rsid w:val="00590BE3"/>
    <w:rsid w:val="00590DD2"/>
    <w:rsid w:val="005925C3"/>
    <w:rsid w:val="005962F9"/>
    <w:rsid w:val="005A014D"/>
    <w:rsid w:val="005A160A"/>
    <w:rsid w:val="005A1776"/>
    <w:rsid w:val="005A1EAD"/>
    <w:rsid w:val="005A3098"/>
    <w:rsid w:val="005A30BF"/>
    <w:rsid w:val="005A32EF"/>
    <w:rsid w:val="005A554E"/>
    <w:rsid w:val="005A6CB4"/>
    <w:rsid w:val="005A742E"/>
    <w:rsid w:val="005B0A1F"/>
    <w:rsid w:val="005B0DA0"/>
    <w:rsid w:val="005B11E5"/>
    <w:rsid w:val="005B1432"/>
    <w:rsid w:val="005B2C37"/>
    <w:rsid w:val="005B4746"/>
    <w:rsid w:val="005B4876"/>
    <w:rsid w:val="005B4A7D"/>
    <w:rsid w:val="005C0E35"/>
    <w:rsid w:val="005C1C30"/>
    <w:rsid w:val="005C1F46"/>
    <w:rsid w:val="005C2AB6"/>
    <w:rsid w:val="005C2C4B"/>
    <w:rsid w:val="005C33EB"/>
    <w:rsid w:val="005C355B"/>
    <w:rsid w:val="005C4B78"/>
    <w:rsid w:val="005C4E81"/>
    <w:rsid w:val="005C7E6E"/>
    <w:rsid w:val="005D15AA"/>
    <w:rsid w:val="005D1702"/>
    <w:rsid w:val="005D1982"/>
    <w:rsid w:val="005D1C1D"/>
    <w:rsid w:val="005D757A"/>
    <w:rsid w:val="005E1C72"/>
    <w:rsid w:val="005E28EA"/>
    <w:rsid w:val="005E2D8A"/>
    <w:rsid w:val="005E3828"/>
    <w:rsid w:val="005E3E0B"/>
    <w:rsid w:val="005E4B8F"/>
    <w:rsid w:val="005E4C3F"/>
    <w:rsid w:val="005E547B"/>
    <w:rsid w:val="005E5BB8"/>
    <w:rsid w:val="005E6922"/>
    <w:rsid w:val="005E6DAA"/>
    <w:rsid w:val="005F0137"/>
    <w:rsid w:val="005F2A90"/>
    <w:rsid w:val="005F55D6"/>
    <w:rsid w:val="005F5898"/>
    <w:rsid w:val="005F7104"/>
    <w:rsid w:val="005F77B5"/>
    <w:rsid w:val="00604771"/>
    <w:rsid w:val="006065DB"/>
    <w:rsid w:val="006078DD"/>
    <w:rsid w:val="00610BA2"/>
    <w:rsid w:val="0061105E"/>
    <w:rsid w:val="00611A5C"/>
    <w:rsid w:val="00612C2A"/>
    <w:rsid w:val="00614D40"/>
    <w:rsid w:val="00615655"/>
    <w:rsid w:val="00615B07"/>
    <w:rsid w:val="00615BC1"/>
    <w:rsid w:val="006168DE"/>
    <w:rsid w:val="00616FDD"/>
    <w:rsid w:val="0062013F"/>
    <w:rsid w:val="00620A4A"/>
    <w:rsid w:val="00622297"/>
    <w:rsid w:val="006236FE"/>
    <w:rsid w:val="0062465D"/>
    <w:rsid w:val="00624CB4"/>
    <w:rsid w:val="00624CED"/>
    <w:rsid w:val="00626459"/>
    <w:rsid w:val="006265A8"/>
    <w:rsid w:val="00626B81"/>
    <w:rsid w:val="006349EE"/>
    <w:rsid w:val="006356B6"/>
    <w:rsid w:val="006362F6"/>
    <w:rsid w:val="00637FC7"/>
    <w:rsid w:val="00640D29"/>
    <w:rsid w:val="006423A6"/>
    <w:rsid w:val="00642C4B"/>
    <w:rsid w:val="00644E8C"/>
    <w:rsid w:val="00646BA8"/>
    <w:rsid w:val="00647A04"/>
    <w:rsid w:val="00651C81"/>
    <w:rsid w:val="00652ACB"/>
    <w:rsid w:val="00652D56"/>
    <w:rsid w:val="006534B0"/>
    <w:rsid w:val="00655952"/>
    <w:rsid w:val="00655A7F"/>
    <w:rsid w:val="00655B92"/>
    <w:rsid w:val="00657F16"/>
    <w:rsid w:val="00660449"/>
    <w:rsid w:val="00661203"/>
    <w:rsid w:val="00661C52"/>
    <w:rsid w:val="00661C74"/>
    <w:rsid w:val="00662F01"/>
    <w:rsid w:val="00663E7C"/>
    <w:rsid w:val="00664119"/>
    <w:rsid w:val="0066541D"/>
    <w:rsid w:val="00665457"/>
    <w:rsid w:val="0067081F"/>
    <w:rsid w:val="00670B76"/>
    <w:rsid w:val="0067145F"/>
    <w:rsid w:val="00672E89"/>
    <w:rsid w:val="00672EA7"/>
    <w:rsid w:val="006749C1"/>
    <w:rsid w:val="006757AB"/>
    <w:rsid w:val="00676870"/>
    <w:rsid w:val="0067769B"/>
    <w:rsid w:val="006810D8"/>
    <w:rsid w:val="00681407"/>
    <w:rsid w:val="0068164A"/>
    <w:rsid w:val="0068168C"/>
    <w:rsid w:val="00681BCF"/>
    <w:rsid w:val="006825C3"/>
    <w:rsid w:val="00685157"/>
    <w:rsid w:val="00686AA9"/>
    <w:rsid w:val="00686DE5"/>
    <w:rsid w:val="00686EAB"/>
    <w:rsid w:val="00692185"/>
    <w:rsid w:val="00696865"/>
    <w:rsid w:val="00697A1C"/>
    <w:rsid w:val="006A01EE"/>
    <w:rsid w:val="006A2B1E"/>
    <w:rsid w:val="006A588C"/>
    <w:rsid w:val="006B0282"/>
    <w:rsid w:val="006B0ACE"/>
    <w:rsid w:val="006B25F4"/>
    <w:rsid w:val="006B2A90"/>
    <w:rsid w:val="006B5245"/>
    <w:rsid w:val="006C52EE"/>
    <w:rsid w:val="006C662E"/>
    <w:rsid w:val="006C7558"/>
    <w:rsid w:val="006D07C3"/>
    <w:rsid w:val="006D154E"/>
    <w:rsid w:val="006D1836"/>
    <w:rsid w:val="006D2CF0"/>
    <w:rsid w:val="006D351D"/>
    <w:rsid w:val="006D5ADD"/>
    <w:rsid w:val="006D64AC"/>
    <w:rsid w:val="006D7F30"/>
    <w:rsid w:val="006E1F1F"/>
    <w:rsid w:val="006E2882"/>
    <w:rsid w:val="006E4D27"/>
    <w:rsid w:val="006E50D9"/>
    <w:rsid w:val="006F0259"/>
    <w:rsid w:val="006F1055"/>
    <w:rsid w:val="006F5A58"/>
    <w:rsid w:val="006F6113"/>
    <w:rsid w:val="006F6AB2"/>
    <w:rsid w:val="006F729B"/>
    <w:rsid w:val="006F7849"/>
    <w:rsid w:val="00700FEC"/>
    <w:rsid w:val="007015FB"/>
    <w:rsid w:val="0070164D"/>
    <w:rsid w:val="00702778"/>
    <w:rsid w:val="007037B6"/>
    <w:rsid w:val="00704337"/>
    <w:rsid w:val="00705246"/>
    <w:rsid w:val="0070526D"/>
    <w:rsid w:val="00705C90"/>
    <w:rsid w:val="00706E98"/>
    <w:rsid w:val="00707F07"/>
    <w:rsid w:val="0071010F"/>
    <w:rsid w:val="00710F98"/>
    <w:rsid w:val="0071162C"/>
    <w:rsid w:val="00711A32"/>
    <w:rsid w:val="00715832"/>
    <w:rsid w:val="0071605E"/>
    <w:rsid w:val="007167A0"/>
    <w:rsid w:val="00716873"/>
    <w:rsid w:val="00717182"/>
    <w:rsid w:val="007212B5"/>
    <w:rsid w:val="00722B05"/>
    <w:rsid w:val="00722D6D"/>
    <w:rsid w:val="0072478E"/>
    <w:rsid w:val="007252A1"/>
    <w:rsid w:val="00725CE7"/>
    <w:rsid w:val="0072797D"/>
    <w:rsid w:val="00727C5A"/>
    <w:rsid w:val="00727F9A"/>
    <w:rsid w:val="00730454"/>
    <w:rsid w:val="00730D94"/>
    <w:rsid w:val="00733883"/>
    <w:rsid w:val="00734238"/>
    <w:rsid w:val="00734273"/>
    <w:rsid w:val="00735854"/>
    <w:rsid w:val="00737991"/>
    <w:rsid w:val="00740469"/>
    <w:rsid w:val="0074059F"/>
    <w:rsid w:val="00741B1D"/>
    <w:rsid w:val="007428BC"/>
    <w:rsid w:val="00744470"/>
    <w:rsid w:val="0074504C"/>
    <w:rsid w:val="00746803"/>
    <w:rsid w:val="007470C8"/>
    <w:rsid w:val="0074767B"/>
    <w:rsid w:val="007503E5"/>
    <w:rsid w:val="00750947"/>
    <w:rsid w:val="00750949"/>
    <w:rsid w:val="007513DC"/>
    <w:rsid w:val="00756027"/>
    <w:rsid w:val="00757211"/>
    <w:rsid w:val="00760728"/>
    <w:rsid w:val="0076215D"/>
    <w:rsid w:val="00763407"/>
    <w:rsid w:val="0076385C"/>
    <w:rsid w:val="00763AB6"/>
    <w:rsid w:val="00764539"/>
    <w:rsid w:val="007645FB"/>
    <w:rsid w:val="00764DE3"/>
    <w:rsid w:val="0076574B"/>
    <w:rsid w:val="00766F68"/>
    <w:rsid w:val="00767D4E"/>
    <w:rsid w:val="00772CFB"/>
    <w:rsid w:val="0077303A"/>
    <w:rsid w:val="007731C3"/>
    <w:rsid w:val="007757E1"/>
    <w:rsid w:val="0077635D"/>
    <w:rsid w:val="007766B5"/>
    <w:rsid w:val="007772ED"/>
    <w:rsid w:val="00777F16"/>
    <w:rsid w:val="0078003E"/>
    <w:rsid w:val="0078031F"/>
    <w:rsid w:val="00781B05"/>
    <w:rsid w:val="007821EC"/>
    <w:rsid w:val="00783D3E"/>
    <w:rsid w:val="00783D9A"/>
    <w:rsid w:val="00784334"/>
    <w:rsid w:val="00784639"/>
    <w:rsid w:val="00785C7D"/>
    <w:rsid w:val="007904DC"/>
    <w:rsid w:val="0079227D"/>
    <w:rsid w:val="007928EA"/>
    <w:rsid w:val="007948A9"/>
    <w:rsid w:val="00794E48"/>
    <w:rsid w:val="00795A2B"/>
    <w:rsid w:val="00795A56"/>
    <w:rsid w:val="0079631C"/>
    <w:rsid w:val="00797D81"/>
    <w:rsid w:val="007A05FF"/>
    <w:rsid w:val="007A0C12"/>
    <w:rsid w:val="007A1E75"/>
    <w:rsid w:val="007A2F88"/>
    <w:rsid w:val="007A2FD1"/>
    <w:rsid w:val="007A3406"/>
    <w:rsid w:val="007A4917"/>
    <w:rsid w:val="007A4C70"/>
    <w:rsid w:val="007A5EE8"/>
    <w:rsid w:val="007A5FB0"/>
    <w:rsid w:val="007A739E"/>
    <w:rsid w:val="007A7A6F"/>
    <w:rsid w:val="007B05E9"/>
    <w:rsid w:val="007B2079"/>
    <w:rsid w:val="007B35A6"/>
    <w:rsid w:val="007B3E73"/>
    <w:rsid w:val="007B401F"/>
    <w:rsid w:val="007B4E3E"/>
    <w:rsid w:val="007B6EB0"/>
    <w:rsid w:val="007C1256"/>
    <w:rsid w:val="007C4843"/>
    <w:rsid w:val="007C5208"/>
    <w:rsid w:val="007C59DC"/>
    <w:rsid w:val="007C626C"/>
    <w:rsid w:val="007C767D"/>
    <w:rsid w:val="007C7B95"/>
    <w:rsid w:val="007D01A0"/>
    <w:rsid w:val="007D0BBC"/>
    <w:rsid w:val="007D0FEC"/>
    <w:rsid w:val="007D11A2"/>
    <w:rsid w:val="007D22FF"/>
    <w:rsid w:val="007D6F99"/>
    <w:rsid w:val="007D71A3"/>
    <w:rsid w:val="007E2FAB"/>
    <w:rsid w:val="007E6383"/>
    <w:rsid w:val="007E6562"/>
    <w:rsid w:val="007E65C0"/>
    <w:rsid w:val="007F0584"/>
    <w:rsid w:val="007F4D80"/>
    <w:rsid w:val="007F4E61"/>
    <w:rsid w:val="007F634C"/>
    <w:rsid w:val="00800776"/>
    <w:rsid w:val="00801500"/>
    <w:rsid w:val="00802360"/>
    <w:rsid w:val="00803431"/>
    <w:rsid w:val="00803B25"/>
    <w:rsid w:val="00804A13"/>
    <w:rsid w:val="00804CE4"/>
    <w:rsid w:val="008065F2"/>
    <w:rsid w:val="00806C59"/>
    <w:rsid w:val="008076CA"/>
    <w:rsid w:val="0081131C"/>
    <w:rsid w:val="00815200"/>
    <w:rsid w:val="00815C49"/>
    <w:rsid w:val="00815E3B"/>
    <w:rsid w:val="00817A3A"/>
    <w:rsid w:val="00817DFB"/>
    <w:rsid w:val="0082183F"/>
    <w:rsid w:val="00824C68"/>
    <w:rsid w:val="00826E45"/>
    <w:rsid w:val="008303B0"/>
    <w:rsid w:val="0083072D"/>
    <w:rsid w:val="008316A6"/>
    <w:rsid w:val="008330A7"/>
    <w:rsid w:val="00835F13"/>
    <w:rsid w:val="00836942"/>
    <w:rsid w:val="0083760F"/>
    <w:rsid w:val="00842087"/>
    <w:rsid w:val="008432E3"/>
    <w:rsid w:val="008432EB"/>
    <w:rsid w:val="0084548C"/>
    <w:rsid w:val="008455F2"/>
    <w:rsid w:val="00845DE4"/>
    <w:rsid w:val="008468FF"/>
    <w:rsid w:val="00850D21"/>
    <w:rsid w:val="008529D5"/>
    <w:rsid w:val="008530CD"/>
    <w:rsid w:val="00853421"/>
    <w:rsid w:val="00855F39"/>
    <w:rsid w:val="00856649"/>
    <w:rsid w:val="00856EA2"/>
    <w:rsid w:val="0085701E"/>
    <w:rsid w:val="00861E11"/>
    <w:rsid w:val="0086368B"/>
    <w:rsid w:val="00865433"/>
    <w:rsid w:val="008671D8"/>
    <w:rsid w:val="00867B41"/>
    <w:rsid w:val="008704B4"/>
    <w:rsid w:val="00871E4E"/>
    <w:rsid w:val="00871F8F"/>
    <w:rsid w:val="00872AD0"/>
    <w:rsid w:val="00874518"/>
    <w:rsid w:val="0087469B"/>
    <w:rsid w:val="00874DA8"/>
    <w:rsid w:val="008770A7"/>
    <w:rsid w:val="00877B60"/>
    <w:rsid w:val="0088061C"/>
    <w:rsid w:val="0088240E"/>
    <w:rsid w:val="00882D59"/>
    <w:rsid w:val="0088668E"/>
    <w:rsid w:val="00892ACC"/>
    <w:rsid w:val="00892FF4"/>
    <w:rsid w:val="0089758E"/>
    <w:rsid w:val="00897DB6"/>
    <w:rsid w:val="00897E1D"/>
    <w:rsid w:val="00897FA7"/>
    <w:rsid w:val="008A00E1"/>
    <w:rsid w:val="008A03A8"/>
    <w:rsid w:val="008A1B9B"/>
    <w:rsid w:val="008A22FC"/>
    <w:rsid w:val="008A4F79"/>
    <w:rsid w:val="008A716B"/>
    <w:rsid w:val="008A7F60"/>
    <w:rsid w:val="008B03F3"/>
    <w:rsid w:val="008B46EC"/>
    <w:rsid w:val="008B6E2E"/>
    <w:rsid w:val="008B7721"/>
    <w:rsid w:val="008B7D5E"/>
    <w:rsid w:val="008C0969"/>
    <w:rsid w:val="008C2987"/>
    <w:rsid w:val="008C3A77"/>
    <w:rsid w:val="008C447D"/>
    <w:rsid w:val="008C609E"/>
    <w:rsid w:val="008C7BCC"/>
    <w:rsid w:val="008D237A"/>
    <w:rsid w:val="008D2430"/>
    <w:rsid w:val="008D290F"/>
    <w:rsid w:val="008D3301"/>
    <w:rsid w:val="008D3BA9"/>
    <w:rsid w:val="008D3C83"/>
    <w:rsid w:val="008D5837"/>
    <w:rsid w:val="008D6DC3"/>
    <w:rsid w:val="008D6F2E"/>
    <w:rsid w:val="008D7CB5"/>
    <w:rsid w:val="008E07F5"/>
    <w:rsid w:val="008E09EC"/>
    <w:rsid w:val="008E0C76"/>
    <w:rsid w:val="008E1F86"/>
    <w:rsid w:val="008E4926"/>
    <w:rsid w:val="008E5BF6"/>
    <w:rsid w:val="008E62AA"/>
    <w:rsid w:val="008E666A"/>
    <w:rsid w:val="008E71B5"/>
    <w:rsid w:val="008F03E7"/>
    <w:rsid w:val="008F32EC"/>
    <w:rsid w:val="008F46E5"/>
    <w:rsid w:val="008F721A"/>
    <w:rsid w:val="008F74C8"/>
    <w:rsid w:val="0090149D"/>
    <w:rsid w:val="00901AC2"/>
    <w:rsid w:val="00912391"/>
    <w:rsid w:val="00913691"/>
    <w:rsid w:val="00916085"/>
    <w:rsid w:val="0091687F"/>
    <w:rsid w:val="00916B7A"/>
    <w:rsid w:val="00917EF0"/>
    <w:rsid w:val="009205D8"/>
    <w:rsid w:val="00921168"/>
    <w:rsid w:val="009223A1"/>
    <w:rsid w:val="00924095"/>
    <w:rsid w:val="0092762C"/>
    <w:rsid w:val="00931FD4"/>
    <w:rsid w:val="009320DD"/>
    <w:rsid w:val="0093325C"/>
    <w:rsid w:val="00933782"/>
    <w:rsid w:val="00933C74"/>
    <w:rsid w:val="009346CE"/>
    <w:rsid w:val="00935B0D"/>
    <w:rsid w:val="009412EE"/>
    <w:rsid w:val="00942F53"/>
    <w:rsid w:val="0094341F"/>
    <w:rsid w:val="009464CD"/>
    <w:rsid w:val="0095161C"/>
    <w:rsid w:val="00951C1B"/>
    <w:rsid w:val="009527CA"/>
    <w:rsid w:val="00952F87"/>
    <w:rsid w:val="009547E5"/>
    <w:rsid w:val="0095606A"/>
    <w:rsid w:val="00956A0D"/>
    <w:rsid w:val="00960409"/>
    <w:rsid w:val="00961711"/>
    <w:rsid w:val="00961C81"/>
    <w:rsid w:val="00961F46"/>
    <w:rsid w:val="009633E9"/>
    <w:rsid w:val="00963613"/>
    <w:rsid w:val="00970603"/>
    <w:rsid w:val="00971C9C"/>
    <w:rsid w:val="00973A8B"/>
    <w:rsid w:val="00974D25"/>
    <w:rsid w:val="00975527"/>
    <w:rsid w:val="00975FAF"/>
    <w:rsid w:val="00976068"/>
    <w:rsid w:val="00977FB7"/>
    <w:rsid w:val="00980100"/>
    <w:rsid w:val="00980284"/>
    <w:rsid w:val="00980876"/>
    <w:rsid w:val="0098200E"/>
    <w:rsid w:val="009839DE"/>
    <w:rsid w:val="009850B2"/>
    <w:rsid w:val="0098588B"/>
    <w:rsid w:val="00985A9F"/>
    <w:rsid w:val="00985B97"/>
    <w:rsid w:val="00987133"/>
    <w:rsid w:val="00991778"/>
    <w:rsid w:val="009931A6"/>
    <w:rsid w:val="009931FD"/>
    <w:rsid w:val="00994318"/>
    <w:rsid w:val="00994FF0"/>
    <w:rsid w:val="00995A1A"/>
    <w:rsid w:val="00995B1A"/>
    <w:rsid w:val="009A0002"/>
    <w:rsid w:val="009A0B21"/>
    <w:rsid w:val="009A2B23"/>
    <w:rsid w:val="009A34E8"/>
    <w:rsid w:val="009A3B4C"/>
    <w:rsid w:val="009A3CA7"/>
    <w:rsid w:val="009B1137"/>
    <w:rsid w:val="009B22FA"/>
    <w:rsid w:val="009B35F1"/>
    <w:rsid w:val="009B6A33"/>
    <w:rsid w:val="009B71BA"/>
    <w:rsid w:val="009C2CFE"/>
    <w:rsid w:val="009C2F59"/>
    <w:rsid w:val="009C3C1B"/>
    <w:rsid w:val="009C3E66"/>
    <w:rsid w:val="009C412E"/>
    <w:rsid w:val="009C5EAD"/>
    <w:rsid w:val="009C69EC"/>
    <w:rsid w:val="009D014F"/>
    <w:rsid w:val="009D0B34"/>
    <w:rsid w:val="009D173C"/>
    <w:rsid w:val="009D42A6"/>
    <w:rsid w:val="009D62E1"/>
    <w:rsid w:val="009D7392"/>
    <w:rsid w:val="009D7641"/>
    <w:rsid w:val="009E0766"/>
    <w:rsid w:val="009E2758"/>
    <w:rsid w:val="009E73D3"/>
    <w:rsid w:val="009F03AC"/>
    <w:rsid w:val="009F3A0E"/>
    <w:rsid w:val="009F3B43"/>
    <w:rsid w:val="009F4334"/>
    <w:rsid w:val="009F4A13"/>
    <w:rsid w:val="009F5653"/>
    <w:rsid w:val="009F580D"/>
    <w:rsid w:val="009F62E5"/>
    <w:rsid w:val="009F6B05"/>
    <w:rsid w:val="009F7B6B"/>
    <w:rsid w:val="00A0094F"/>
    <w:rsid w:val="00A02A50"/>
    <w:rsid w:val="00A0351E"/>
    <w:rsid w:val="00A05876"/>
    <w:rsid w:val="00A06E6F"/>
    <w:rsid w:val="00A10B7D"/>
    <w:rsid w:val="00A128C7"/>
    <w:rsid w:val="00A13AEC"/>
    <w:rsid w:val="00A14C5F"/>
    <w:rsid w:val="00A15AD6"/>
    <w:rsid w:val="00A215BD"/>
    <w:rsid w:val="00A2180F"/>
    <w:rsid w:val="00A22017"/>
    <w:rsid w:val="00A22533"/>
    <w:rsid w:val="00A2402F"/>
    <w:rsid w:val="00A244A6"/>
    <w:rsid w:val="00A244C1"/>
    <w:rsid w:val="00A257C3"/>
    <w:rsid w:val="00A25F00"/>
    <w:rsid w:val="00A25F15"/>
    <w:rsid w:val="00A26259"/>
    <w:rsid w:val="00A326F4"/>
    <w:rsid w:val="00A3449C"/>
    <w:rsid w:val="00A34B0D"/>
    <w:rsid w:val="00A36910"/>
    <w:rsid w:val="00A42322"/>
    <w:rsid w:val="00A42A4A"/>
    <w:rsid w:val="00A42C38"/>
    <w:rsid w:val="00A43E77"/>
    <w:rsid w:val="00A47425"/>
    <w:rsid w:val="00A51CDC"/>
    <w:rsid w:val="00A52AC5"/>
    <w:rsid w:val="00A52B91"/>
    <w:rsid w:val="00A55842"/>
    <w:rsid w:val="00A57854"/>
    <w:rsid w:val="00A57BF3"/>
    <w:rsid w:val="00A607E3"/>
    <w:rsid w:val="00A60894"/>
    <w:rsid w:val="00A62984"/>
    <w:rsid w:val="00A63043"/>
    <w:rsid w:val="00A64557"/>
    <w:rsid w:val="00A65F0D"/>
    <w:rsid w:val="00A67168"/>
    <w:rsid w:val="00A71ACD"/>
    <w:rsid w:val="00A76F73"/>
    <w:rsid w:val="00A772E5"/>
    <w:rsid w:val="00A805F3"/>
    <w:rsid w:val="00A81849"/>
    <w:rsid w:val="00A822EB"/>
    <w:rsid w:val="00A823A5"/>
    <w:rsid w:val="00A828B4"/>
    <w:rsid w:val="00A8339B"/>
    <w:rsid w:val="00A846B8"/>
    <w:rsid w:val="00A84E1F"/>
    <w:rsid w:val="00A944AB"/>
    <w:rsid w:val="00A94A27"/>
    <w:rsid w:val="00A95806"/>
    <w:rsid w:val="00A97539"/>
    <w:rsid w:val="00AA0BD6"/>
    <w:rsid w:val="00AA59B7"/>
    <w:rsid w:val="00AA5D8F"/>
    <w:rsid w:val="00AA6476"/>
    <w:rsid w:val="00AA6A64"/>
    <w:rsid w:val="00AA6D8A"/>
    <w:rsid w:val="00AB1ADA"/>
    <w:rsid w:val="00AB288C"/>
    <w:rsid w:val="00AB342A"/>
    <w:rsid w:val="00AB5C0D"/>
    <w:rsid w:val="00AB6CC2"/>
    <w:rsid w:val="00AC1D44"/>
    <w:rsid w:val="00AC1ECD"/>
    <w:rsid w:val="00AC20FC"/>
    <w:rsid w:val="00AC4003"/>
    <w:rsid w:val="00AC63FB"/>
    <w:rsid w:val="00AC6EF7"/>
    <w:rsid w:val="00AC72E8"/>
    <w:rsid w:val="00AD0179"/>
    <w:rsid w:val="00AD0BD2"/>
    <w:rsid w:val="00AD11AB"/>
    <w:rsid w:val="00AD2530"/>
    <w:rsid w:val="00AD31F1"/>
    <w:rsid w:val="00AD4721"/>
    <w:rsid w:val="00AD4B4E"/>
    <w:rsid w:val="00AD51B3"/>
    <w:rsid w:val="00AE1BCF"/>
    <w:rsid w:val="00AE2AAD"/>
    <w:rsid w:val="00AE51B5"/>
    <w:rsid w:val="00AE5397"/>
    <w:rsid w:val="00AE66E0"/>
    <w:rsid w:val="00AE7184"/>
    <w:rsid w:val="00AE7948"/>
    <w:rsid w:val="00AE7CC4"/>
    <w:rsid w:val="00AE7DB9"/>
    <w:rsid w:val="00AF00DC"/>
    <w:rsid w:val="00AF09CE"/>
    <w:rsid w:val="00AF0D85"/>
    <w:rsid w:val="00AF12CA"/>
    <w:rsid w:val="00AF1474"/>
    <w:rsid w:val="00AF1C87"/>
    <w:rsid w:val="00AF299B"/>
    <w:rsid w:val="00AF33F6"/>
    <w:rsid w:val="00AF4D0C"/>
    <w:rsid w:val="00AF57AD"/>
    <w:rsid w:val="00AF5F73"/>
    <w:rsid w:val="00AF7612"/>
    <w:rsid w:val="00AF7A1F"/>
    <w:rsid w:val="00B0002C"/>
    <w:rsid w:val="00B0059D"/>
    <w:rsid w:val="00B00A2E"/>
    <w:rsid w:val="00B02E3D"/>
    <w:rsid w:val="00B032D1"/>
    <w:rsid w:val="00B0490B"/>
    <w:rsid w:val="00B056B2"/>
    <w:rsid w:val="00B06085"/>
    <w:rsid w:val="00B0763D"/>
    <w:rsid w:val="00B077D3"/>
    <w:rsid w:val="00B07EE3"/>
    <w:rsid w:val="00B10F2B"/>
    <w:rsid w:val="00B118DE"/>
    <w:rsid w:val="00B1231A"/>
    <w:rsid w:val="00B1719C"/>
    <w:rsid w:val="00B1760F"/>
    <w:rsid w:val="00B17898"/>
    <w:rsid w:val="00B213E3"/>
    <w:rsid w:val="00B22A51"/>
    <w:rsid w:val="00B22A9A"/>
    <w:rsid w:val="00B23C41"/>
    <w:rsid w:val="00B23DF4"/>
    <w:rsid w:val="00B24419"/>
    <w:rsid w:val="00B2465D"/>
    <w:rsid w:val="00B250B3"/>
    <w:rsid w:val="00B25C0B"/>
    <w:rsid w:val="00B25F56"/>
    <w:rsid w:val="00B300F8"/>
    <w:rsid w:val="00B30791"/>
    <w:rsid w:val="00B3248E"/>
    <w:rsid w:val="00B332A4"/>
    <w:rsid w:val="00B3464A"/>
    <w:rsid w:val="00B35D9F"/>
    <w:rsid w:val="00B37AFA"/>
    <w:rsid w:val="00B37D63"/>
    <w:rsid w:val="00B41AD4"/>
    <w:rsid w:val="00B42084"/>
    <w:rsid w:val="00B423D0"/>
    <w:rsid w:val="00B44427"/>
    <w:rsid w:val="00B506DD"/>
    <w:rsid w:val="00B51738"/>
    <w:rsid w:val="00B5277A"/>
    <w:rsid w:val="00B54932"/>
    <w:rsid w:val="00B60806"/>
    <w:rsid w:val="00B6115C"/>
    <w:rsid w:val="00B652D7"/>
    <w:rsid w:val="00B6546D"/>
    <w:rsid w:val="00B657FF"/>
    <w:rsid w:val="00B705D4"/>
    <w:rsid w:val="00B70E85"/>
    <w:rsid w:val="00B71538"/>
    <w:rsid w:val="00B7345D"/>
    <w:rsid w:val="00B75117"/>
    <w:rsid w:val="00B75188"/>
    <w:rsid w:val="00B768F7"/>
    <w:rsid w:val="00B77164"/>
    <w:rsid w:val="00B77C2A"/>
    <w:rsid w:val="00B82B2B"/>
    <w:rsid w:val="00B83353"/>
    <w:rsid w:val="00B83AED"/>
    <w:rsid w:val="00B84702"/>
    <w:rsid w:val="00B84F47"/>
    <w:rsid w:val="00B85EED"/>
    <w:rsid w:val="00B87804"/>
    <w:rsid w:val="00B91079"/>
    <w:rsid w:val="00B91C44"/>
    <w:rsid w:val="00B91D0C"/>
    <w:rsid w:val="00B9258B"/>
    <w:rsid w:val="00B93190"/>
    <w:rsid w:val="00B95F9A"/>
    <w:rsid w:val="00B96336"/>
    <w:rsid w:val="00B963B0"/>
    <w:rsid w:val="00B964D7"/>
    <w:rsid w:val="00B96671"/>
    <w:rsid w:val="00B966A4"/>
    <w:rsid w:val="00B9720D"/>
    <w:rsid w:val="00B97BFA"/>
    <w:rsid w:val="00B97D9B"/>
    <w:rsid w:val="00BA4AB4"/>
    <w:rsid w:val="00BA5827"/>
    <w:rsid w:val="00BA7575"/>
    <w:rsid w:val="00BA7DA9"/>
    <w:rsid w:val="00BB0820"/>
    <w:rsid w:val="00BB2014"/>
    <w:rsid w:val="00BB2865"/>
    <w:rsid w:val="00BB2EE9"/>
    <w:rsid w:val="00BB4E9F"/>
    <w:rsid w:val="00BB7772"/>
    <w:rsid w:val="00BC0111"/>
    <w:rsid w:val="00BC0112"/>
    <w:rsid w:val="00BC0784"/>
    <w:rsid w:val="00BC2702"/>
    <w:rsid w:val="00BC2C2E"/>
    <w:rsid w:val="00BC41B3"/>
    <w:rsid w:val="00BC75F2"/>
    <w:rsid w:val="00BD2E16"/>
    <w:rsid w:val="00BD36E0"/>
    <w:rsid w:val="00BD37F9"/>
    <w:rsid w:val="00BD3BE3"/>
    <w:rsid w:val="00BD3C57"/>
    <w:rsid w:val="00BD3CCA"/>
    <w:rsid w:val="00BD4D4F"/>
    <w:rsid w:val="00BD55DF"/>
    <w:rsid w:val="00BE0670"/>
    <w:rsid w:val="00BE1864"/>
    <w:rsid w:val="00BE23F1"/>
    <w:rsid w:val="00BE2F61"/>
    <w:rsid w:val="00BE7B7B"/>
    <w:rsid w:val="00BF1658"/>
    <w:rsid w:val="00BF2198"/>
    <w:rsid w:val="00BF27AA"/>
    <w:rsid w:val="00BF2814"/>
    <w:rsid w:val="00BF2D5A"/>
    <w:rsid w:val="00BF379C"/>
    <w:rsid w:val="00BF5331"/>
    <w:rsid w:val="00BF5429"/>
    <w:rsid w:val="00BF5F4F"/>
    <w:rsid w:val="00BF6C05"/>
    <w:rsid w:val="00BF75A4"/>
    <w:rsid w:val="00BF7683"/>
    <w:rsid w:val="00BF7930"/>
    <w:rsid w:val="00C018E2"/>
    <w:rsid w:val="00C0580D"/>
    <w:rsid w:val="00C05A6C"/>
    <w:rsid w:val="00C05A97"/>
    <w:rsid w:val="00C120A6"/>
    <w:rsid w:val="00C12373"/>
    <w:rsid w:val="00C137B4"/>
    <w:rsid w:val="00C13ED4"/>
    <w:rsid w:val="00C14293"/>
    <w:rsid w:val="00C1462E"/>
    <w:rsid w:val="00C1533D"/>
    <w:rsid w:val="00C15C3E"/>
    <w:rsid w:val="00C17905"/>
    <w:rsid w:val="00C20B74"/>
    <w:rsid w:val="00C22835"/>
    <w:rsid w:val="00C22DAE"/>
    <w:rsid w:val="00C233B4"/>
    <w:rsid w:val="00C237C9"/>
    <w:rsid w:val="00C238F2"/>
    <w:rsid w:val="00C2410C"/>
    <w:rsid w:val="00C24385"/>
    <w:rsid w:val="00C25518"/>
    <w:rsid w:val="00C257FC"/>
    <w:rsid w:val="00C30168"/>
    <w:rsid w:val="00C30173"/>
    <w:rsid w:val="00C32866"/>
    <w:rsid w:val="00C3495D"/>
    <w:rsid w:val="00C35C05"/>
    <w:rsid w:val="00C40F30"/>
    <w:rsid w:val="00C40F73"/>
    <w:rsid w:val="00C413E6"/>
    <w:rsid w:val="00C41E16"/>
    <w:rsid w:val="00C44133"/>
    <w:rsid w:val="00C4781E"/>
    <w:rsid w:val="00C47EC8"/>
    <w:rsid w:val="00C546BE"/>
    <w:rsid w:val="00C562DE"/>
    <w:rsid w:val="00C574E8"/>
    <w:rsid w:val="00C57939"/>
    <w:rsid w:val="00C60FB9"/>
    <w:rsid w:val="00C61135"/>
    <w:rsid w:val="00C61A51"/>
    <w:rsid w:val="00C62767"/>
    <w:rsid w:val="00C62C74"/>
    <w:rsid w:val="00C63235"/>
    <w:rsid w:val="00C63B21"/>
    <w:rsid w:val="00C63E20"/>
    <w:rsid w:val="00C641CE"/>
    <w:rsid w:val="00C64EA9"/>
    <w:rsid w:val="00C66D65"/>
    <w:rsid w:val="00C70FAE"/>
    <w:rsid w:val="00C71901"/>
    <w:rsid w:val="00C72AC7"/>
    <w:rsid w:val="00C73E55"/>
    <w:rsid w:val="00C74C7B"/>
    <w:rsid w:val="00C75AA4"/>
    <w:rsid w:val="00C765A7"/>
    <w:rsid w:val="00C76B44"/>
    <w:rsid w:val="00C8050B"/>
    <w:rsid w:val="00C821F6"/>
    <w:rsid w:val="00C830F9"/>
    <w:rsid w:val="00C831BC"/>
    <w:rsid w:val="00C846F5"/>
    <w:rsid w:val="00C85995"/>
    <w:rsid w:val="00C85C99"/>
    <w:rsid w:val="00C86441"/>
    <w:rsid w:val="00C86CA8"/>
    <w:rsid w:val="00C86E19"/>
    <w:rsid w:val="00C870AF"/>
    <w:rsid w:val="00C878ED"/>
    <w:rsid w:val="00C87E96"/>
    <w:rsid w:val="00C91971"/>
    <w:rsid w:val="00C922E1"/>
    <w:rsid w:val="00C925A6"/>
    <w:rsid w:val="00C9287F"/>
    <w:rsid w:val="00C94474"/>
    <w:rsid w:val="00C95702"/>
    <w:rsid w:val="00C97EEA"/>
    <w:rsid w:val="00CA4373"/>
    <w:rsid w:val="00CB1575"/>
    <w:rsid w:val="00CB1CAA"/>
    <w:rsid w:val="00CB2232"/>
    <w:rsid w:val="00CB4468"/>
    <w:rsid w:val="00CB4AC2"/>
    <w:rsid w:val="00CB50B7"/>
    <w:rsid w:val="00CB61B5"/>
    <w:rsid w:val="00CC01B3"/>
    <w:rsid w:val="00CC14B1"/>
    <w:rsid w:val="00CC3486"/>
    <w:rsid w:val="00CC6AAC"/>
    <w:rsid w:val="00CD0790"/>
    <w:rsid w:val="00CD0C65"/>
    <w:rsid w:val="00CD2A4B"/>
    <w:rsid w:val="00CD3BD3"/>
    <w:rsid w:val="00CD4B60"/>
    <w:rsid w:val="00CE32FD"/>
    <w:rsid w:val="00CE4A20"/>
    <w:rsid w:val="00CE73B8"/>
    <w:rsid w:val="00CF031D"/>
    <w:rsid w:val="00CF1E8F"/>
    <w:rsid w:val="00CF240F"/>
    <w:rsid w:val="00CF2D10"/>
    <w:rsid w:val="00CF2F82"/>
    <w:rsid w:val="00CF557F"/>
    <w:rsid w:val="00CF61DD"/>
    <w:rsid w:val="00CF7091"/>
    <w:rsid w:val="00CF7AE0"/>
    <w:rsid w:val="00D00F61"/>
    <w:rsid w:val="00D01101"/>
    <w:rsid w:val="00D01117"/>
    <w:rsid w:val="00D01D05"/>
    <w:rsid w:val="00D021E0"/>
    <w:rsid w:val="00D041C4"/>
    <w:rsid w:val="00D0497D"/>
    <w:rsid w:val="00D0500A"/>
    <w:rsid w:val="00D0651F"/>
    <w:rsid w:val="00D10B96"/>
    <w:rsid w:val="00D14513"/>
    <w:rsid w:val="00D14E77"/>
    <w:rsid w:val="00D16A36"/>
    <w:rsid w:val="00D174F2"/>
    <w:rsid w:val="00D21B9C"/>
    <w:rsid w:val="00D24DCB"/>
    <w:rsid w:val="00D26DD5"/>
    <w:rsid w:val="00D27FDC"/>
    <w:rsid w:val="00D313F7"/>
    <w:rsid w:val="00D32E64"/>
    <w:rsid w:val="00D349C0"/>
    <w:rsid w:val="00D34ADC"/>
    <w:rsid w:val="00D35501"/>
    <w:rsid w:val="00D37420"/>
    <w:rsid w:val="00D40A2E"/>
    <w:rsid w:val="00D40F63"/>
    <w:rsid w:val="00D43605"/>
    <w:rsid w:val="00D45932"/>
    <w:rsid w:val="00D47A69"/>
    <w:rsid w:val="00D51E8E"/>
    <w:rsid w:val="00D5465D"/>
    <w:rsid w:val="00D57722"/>
    <w:rsid w:val="00D60A79"/>
    <w:rsid w:val="00D61E81"/>
    <w:rsid w:val="00D61EDF"/>
    <w:rsid w:val="00D61F1C"/>
    <w:rsid w:val="00D62378"/>
    <w:rsid w:val="00D6274D"/>
    <w:rsid w:val="00D63326"/>
    <w:rsid w:val="00D636ED"/>
    <w:rsid w:val="00D64725"/>
    <w:rsid w:val="00D65FC2"/>
    <w:rsid w:val="00D66379"/>
    <w:rsid w:val="00D66EFF"/>
    <w:rsid w:val="00D671E1"/>
    <w:rsid w:val="00D71DC7"/>
    <w:rsid w:val="00D72E66"/>
    <w:rsid w:val="00D77664"/>
    <w:rsid w:val="00D77F3F"/>
    <w:rsid w:val="00D81189"/>
    <w:rsid w:val="00D83AC1"/>
    <w:rsid w:val="00D8565D"/>
    <w:rsid w:val="00D8589B"/>
    <w:rsid w:val="00D86718"/>
    <w:rsid w:val="00D879B6"/>
    <w:rsid w:val="00D87D45"/>
    <w:rsid w:val="00D87D66"/>
    <w:rsid w:val="00D909C4"/>
    <w:rsid w:val="00D90B4E"/>
    <w:rsid w:val="00D917D4"/>
    <w:rsid w:val="00D919D6"/>
    <w:rsid w:val="00D92699"/>
    <w:rsid w:val="00D9357E"/>
    <w:rsid w:val="00D93992"/>
    <w:rsid w:val="00D9634A"/>
    <w:rsid w:val="00D971FE"/>
    <w:rsid w:val="00D97248"/>
    <w:rsid w:val="00DA0B1B"/>
    <w:rsid w:val="00DA115C"/>
    <w:rsid w:val="00DA2402"/>
    <w:rsid w:val="00DA372F"/>
    <w:rsid w:val="00DA5287"/>
    <w:rsid w:val="00DB0AE1"/>
    <w:rsid w:val="00DB1F57"/>
    <w:rsid w:val="00DB2AC8"/>
    <w:rsid w:val="00DB2AD6"/>
    <w:rsid w:val="00DB5414"/>
    <w:rsid w:val="00DB58EE"/>
    <w:rsid w:val="00DB7AA9"/>
    <w:rsid w:val="00DB7B06"/>
    <w:rsid w:val="00DC12A1"/>
    <w:rsid w:val="00DC2361"/>
    <w:rsid w:val="00DC4B00"/>
    <w:rsid w:val="00DC74B7"/>
    <w:rsid w:val="00DD028A"/>
    <w:rsid w:val="00DD0F38"/>
    <w:rsid w:val="00DD1A24"/>
    <w:rsid w:val="00DD30AA"/>
    <w:rsid w:val="00DD3D56"/>
    <w:rsid w:val="00DD4CD8"/>
    <w:rsid w:val="00DD6E2B"/>
    <w:rsid w:val="00DD6EAE"/>
    <w:rsid w:val="00DE0412"/>
    <w:rsid w:val="00DE2EE7"/>
    <w:rsid w:val="00DE38BE"/>
    <w:rsid w:val="00DE4266"/>
    <w:rsid w:val="00DE4482"/>
    <w:rsid w:val="00DE4E7A"/>
    <w:rsid w:val="00DF02D7"/>
    <w:rsid w:val="00DF0FFD"/>
    <w:rsid w:val="00DF17A1"/>
    <w:rsid w:val="00DF2213"/>
    <w:rsid w:val="00DF3036"/>
    <w:rsid w:val="00DF33A8"/>
    <w:rsid w:val="00DF399D"/>
    <w:rsid w:val="00DF408D"/>
    <w:rsid w:val="00DF4322"/>
    <w:rsid w:val="00DF5F2E"/>
    <w:rsid w:val="00DF6517"/>
    <w:rsid w:val="00DF678A"/>
    <w:rsid w:val="00E000BE"/>
    <w:rsid w:val="00E00211"/>
    <w:rsid w:val="00E01F7A"/>
    <w:rsid w:val="00E023A8"/>
    <w:rsid w:val="00E04F64"/>
    <w:rsid w:val="00E05646"/>
    <w:rsid w:val="00E071B3"/>
    <w:rsid w:val="00E07BCB"/>
    <w:rsid w:val="00E102F4"/>
    <w:rsid w:val="00E10645"/>
    <w:rsid w:val="00E10EC1"/>
    <w:rsid w:val="00E111F5"/>
    <w:rsid w:val="00E13721"/>
    <w:rsid w:val="00E14513"/>
    <w:rsid w:val="00E149D9"/>
    <w:rsid w:val="00E152CC"/>
    <w:rsid w:val="00E15386"/>
    <w:rsid w:val="00E15650"/>
    <w:rsid w:val="00E162DF"/>
    <w:rsid w:val="00E20A8C"/>
    <w:rsid w:val="00E20E98"/>
    <w:rsid w:val="00E23133"/>
    <w:rsid w:val="00E249B2"/>
    <w:rsid w:val="00E253CB"/>
    <w:rsid w:val="00E25FF4"/>
    <w:rsid w:val="00E27EE9"/>
    <w:rsid w:val="00E30182"/>
    <w:rsid w:val="00E30636"/>
    <w:rsid w:val="00E307EE"/>
    <w:rsid w:val="00E315F5"/>
    <w:rsid w:val="00E319B3"/>
    <w:rsid w:val="00E330E7"/>
    <w:rsid w:val="00E33F42"/>
    <w:rsid w:val="00E36565"/>
    <w:rsid w:val="00E37DDF"/>
    <w:rsid w:val="00E40AAF"/>
    <w:rsid w:val="00E42BBB"/>
    <w:rsid w:val="00E42D4A"/>
    <w:rsid w:val="00E511C6"/>
    <w:rsid w:val="00E52054"/>
    <w:rsid w:val="00E533D8"/>
    <w:rsid w:val="00E53A87"/>
    <w:rsid w:val="00E53C60"/>
    <w:rsid w:val="00E5446C"/>
    <w:rsid w:val="00E56256"/>
    <w:rsid w:val="00E56274"/>
    <w:rsid w:val="00E56AF1"/>
    <w:rsid w:val="00E57D03"/>
    <w:rsid w:val="00E62E48"/>
    <w:rsid w:val="00E62F75"/>
    <w:rsid w:val="00E64BBB"/>
    <w:rsid w:val="00E64FD7"/>
    <w:rsid w:val="00E65546"/>
    <w:rsid w:val="00E65E76"/>
    <w:rsid w:val="00E67131"/>
    <w:rsid w:val="00E679FD"/>
    <w:rsid w:val="00E70BB9"/>
    <w:rsid w:val="00E70FFB"/>
    <w:rsid w:val="00E72EB0"/>
    <w:rsid w:val="00E743A4"/>
    <w:rsid w:val="00E74488"/>
    <w:rsid w:val="00E75D4C"/>
    <w:rsid w:val="00E769BB"/>
    <w:rsid w:val="00E770F5"/>
    <w:rsid w:val="00E8164D"/>
    <w:rsid w:val="00E823FF"/>
    <w:rsid w:val="00E82B3D"/>
    <w:rsid w:val="00E8319E"/>
    <w:rsid w:val="00E84948"/>
    <w:rsid w:val="00E90DB2"/>
    <w:rsid w:val="00E91A8C"/>
    <w:rsid w:val="00E96B80"/>
    <w:rsid w:val="00EA00C7"/>
    <w:rsid w:val="00EA16B2"/>
    <w:rsid w:val="00EA1FFE"/>
    <w:rsid w:val="00EA419E"/>
    <w:rsid w:val="00EA731F"/>
    <w:rsid w:val="00EA7727"/>
    <w:rsid w:val="00EA79C0"/>
    <w:rsid w:val="00EB0F7D"/>
    <w:rsid w:val="00EB1496"/>
    <w:rsid w:val="00EB19A6"/>
    <w:rsid w:val="00EB1C22"/>
    <w:rsid w:val="00EB1CBC"/>
    <w:rsid w:val="00EB4E11"/>
    <w:rsid w:val="00EB694A"/>
    <w:rsid w:val="00EC1DDC"/>
    <w:rsid w:val="00EC1DF6"/>
    <w:rsid w:val="00EC5E3F"/>
    <w:rsid w:val="00EC6713"/>
    <w:rsid w:val="00EC7A20"/>
    <w:rsid w:val="00ED065B"/>
    <w:rsid w:val="00ED23D5"/>
    <w:rsid w:val="00ED5BD1"/>
    <w:rsid w:val="00ED5FFB"/>
    <w:rsid w:val="00EE3D2A"/>
    <w:rsid w:val="00EE4E7A"/>
    <w:rsid w:val="00EE5B67"/>
    <w:rsid w:val="00EE622E"/>
    <w:rsid w:val="00EF010E"/>
    <w:rsid w:val="00EF1262"/>
    <w:rsid w:val="00EF1F9B"/>
    <w:rsid w:val="00EF2ABA"/>
    <w:rsid w:val="00EF39AD"/>
    <w:rsid w:val="00EF3D9D"/>
    <w:rsid w:val="00EF3F03"/>
    <w:rsid w:val="00EF5CCF"/>
    <w:rsid w:val="00EF6199"/>
    <w:rsid w:val="00EF61FC"/>
    <w:rsid w:val="00EF63AB"/>
    <w:rsid w:val="00F01489"/>
    <w:rsid w:val="00F03042"/>
    <w:rsid w:val="00F0364A"/>
    <w:rsid w:val="00F069A3"/>
    <w:rsid w:val="00F06C42"/>
    <w:rsid w:val="00F1213C"/>
    <w:rsid w:val="00F15A7E"/>
    <w:rsid w:val="00F15F2B"/>
    <w:rsid w:val="00F16567"/>
    <w:rsid w:val="00F20B15"/>
    <w:rsid w:val="00F213C9"/>
    <w:rsid w:val="00F24368"/>
    <w:rsid w:val="00F25E1D"/>
    <w:rsid w:val="00F26F68"/>
    <w:rsid w:val="00F27150"/>
    <w:rsid w:val="00F2786A"/>
    <w:rsid w:val="00F27B8C"/>
    <w:rsid w:val="00F30768"/>
    <w:rsid w:val="00F307EE"/>
    <w:rsid w:val="00F30BF3"/>
    <w:rsid w:val="00F32E98"/>
    <w:rsid w:val="00F32FD2"/>
    <w:rsid w:val="00F33E0A"/>
    <w:rsid w:val="00F342A6"/>
    <w:rsid w:val="00F346B0"/>
    <w:rsid w:val="00F3504F"/>
    <w:rsid w:val="00F35336"/>
    <w:rsid w:val="00F35D86"/>
    <w:rsid w:val="00F37DBE"/>
    <w:rsid w:val="00F40386"/>
    <w:rsid w:val="00F40C65"/>
    <w:rsid w:val="00F41DC6"/>
    <w:rsid w:val="00F4438A"/>
    <w:rsid w:val="00F44ED1"/>
    <w:rsid w:val="00F45799"/>
    <w:rsid w:val="00F45AAF"/>
    <w:rsid w:val="00F4726A"/>
    <w:rsid w:val="00F50C5A"/>
    <w:rsid w:val="00F51D76"/>
    <w:rsid w:val="00F52E06"/>
    <w:rsid w:val="00F56029"/>
    <w:rsid w:val="00F568AB"/>
    <w:rsid w:val="00F60CA0"/>
    <w:rsid w:val="00F60E0E"/>
    <w:rsid w:val="00F62B75"/>
    <w:rsid w:val="00F65022"/>
    <w:rsid w:val="00F66536"/>
    <w:rsid w:val="00F667E1"/>
    <w:rsid w:val="00F6755C"/>
    <w:rsid w:val="00F67F9F"/>
    <w:rsid w:val="00F70573"/>
    <w:rsid w:val="00F710F7"/>
    <w:rsid w:val="00F748F9"/>
    <w:rsid w:val="00F74AD2"/>
    <w:rsid w:val="00F74BE2"/>
    <w:rsid w:val="00F75759"/>
    <w:rsid w:val="00F76C7F"/>
    <w:rsid w:val="00F76F9D"/>
    <w:rsid w:val="00F770E9"/>
    <w:rsid w:val="00F77F55"/>
    <w:rsid w:val="00F80ABD"/>
    <w:rsid w:val="00F820C5"/>
    <w:rsid w:val="00F82468"/>
    <w:rsid w:val="00F8462A"/>
    <w:rsid w:val="00F849A9"/>
    <w:rsid w:val="00F85591"/>
    <w:rsid w:val="00F85C25"/>
    <w:rsid w:val="00F86F7B"/>
    <w:rsid w:val="00F90B6B"/>
    <w:rsid w:val="00F91332"/>
    <w:rsid w:val="00F93C3A"/>
    <w:rsid w:val="00F9570D"/>
    <w:rsid w:val="00F95895"/>
    <w:rsid w:val="00F965C4"/>
    <w:rsid w:val="00F9684A"/>
    <w:rsid w:val="00F97231"/>
    <w:rsid w:val="00FA32DB"/>
    <w:rsid w:val="00FA37CB"/>
    <w:rsid w:val="00FA4139"/>
    <w:rsid w:val="00FA58AD"/>
    <w:rsid w:val="00FA7F28"/>
    <w:rsid w:val="00FB0B12"/>
    <w:rsid w:val="00FB3132"/>
    <w:rsid w:val="00FB3EDE"/>
    <w:rsid w:val="00FB42DC"/>
    <w:rsid w:val="00FB4721"/>
    <w:rsid w:val="00FB4A20"/>
    <w:rsid w:val="00FB538C"/>
    <w:rsid w:val="00FB5D4F"/>
    <w:rsid w:val="00FC0578"/>
    <w:rsid w:val="00FC06BD"/>
    <w:rsid w:val="00FC18D3"/>
    <w:rsid w:val="00FC58A3"/>
    <w:rsid w:val="00FC7216"/>
    <w:rsid w:val="00FC7607"/>
    <w:rsid w:val="00FC7B93"/>
    <w:rsid w:val="00FC7C79"/>
    <w:rsid w:val="00FD0470"/>
    <w:rsid w:val="00FD128C"/>
    <w:rsid w:val="00FD14DB"/>
    <w:rsid w:val="00FD1B10"/>
    <w:rsid w:val="00FD1E42"/>
    <w:rsid w:val="00FD1F1F"/>
    <w:rsid w:val="00FD3BF2"/>
    <w:rsid w:val="00FD3CB6"/>
    <w:rsid w:val="00FD3E88"/>
    <w:rsid w:val="00FD44D4"/>
    <w:rsid w:val="00FD46EF"/>
    <w:rsid w:val="00FD4C88"/>
    <w:rsid w:val="00FD7416"/>
    <w:rsid w:val="00FE0B88"/>
    <w:rsid w:val="00FE1454"/>
    <w:rsid w:val="00FE2EEE"/>
    <w:rsid w:val="00FE38A2"/>
    <w:rsid w:val="00FE4285"/>
    <w:rsid w:val="00FE6DA8"/>
    <w:rsid w:val="00FF0603"/>
    <w:rsid w:val="00FF0730"/>
    <w:rsid w:val="00FF0F0A"/>
    <w:rsid w:val="00FF1767"/>
    <w:rsid w:val="00FF3408"/>
    <w:rsid w:val="00FF3E5F"/>
    <w:rsid w:val="00FF45FA"/>
    <w:rsid w:val="00FF544C"/>
    <w:rsid w:val="00FF592C"/>
    <w:rsid w:val="00FF6348"/>
    <w:rsid w:val="01311D17"/>
    <w:rsid w:val="017B59A6"/>
    <w:rsid w:val="02092C94"/>
    <w:rsid w:val="022B2C0A"/>
    <w:rsid w:val="029F7154"/>
    <w:rsid w:val="02B13499"/>
    <w:rsid w:val="02FF7BF3"/>
    <w:rsid w:val="035418DD"/>
    <w:rsid w:val="04073400"/>
    <w:rsid w:val="04857C81"/>
    <w:rsid w:val="049D76C3"/>
    <w:rsid w:val="04C940F4"/>
    <w:rsid w:val="04E4266F"/>
    <w:rsid w:val="0523406D"/>
    <w:rsid w:val="05E52E96"/>
    <w:rsid w:val="06C51991"/>
    <w:rsid w:val="06E23AB3"/>
    <w:rsid w:val="06EC2CF2"/>
    <w:rsid w:val="07017DE9"/>
    <w:rsid w:val="074C679C"/>
    <w:rsid w:val="07585B24"/>
    <w:rsid w:val="07D0015A"/>
    <w:rsid w:val="080B3404"/>
    <w:rsid w:val="0825634E"/>
    <w:rsid w:val="08862464"/>
    <w:rsid w:val="08CA6781"/>
    <w:rsid w:val="09A37F26"/>
    <w:rsid w:val="09F22CC2"/>
    <w:rsid w:val="0A720EBD"/>
    <w:rsid w:val="0AB87AB8"/>
    <w:rsid w:val="0AED4318"/>
    <w:rsid w:val="0AF74EFC"/>
    <w:rsid w:val="0B0C55A3"/>
    <w:rsid w:val="0B3C6624"/>
    <w:rsid w:val="0BE13038"/>
    <w:rsid w:val="0C3D5201"/>
    <w:rsid w:val="0D815B9A"/>
    <w:rsid w:val="0D8546FA"/>
    <w:rsid w:val="0DC33506"/>
    <w:rsid w:val="0DCF4D92"/>
    <w:rsid w:val="0E032C8D"/>
    <w:rsid w:val="0E0D58BA"/>
    <w:rsid w:val="0E694849"/>
    <w:rsid w:val="0E884F40"/>
    <w:rsid w:val="0ECB6855"/>
    <w:rsid w:val="0ED168E7"/>
    <w:rsid w:val="0F626D0F"/>
    <w:rsid w:val="0FDA3526"/>
    <w:rsid w:val="0FED59A3"/>
    <w:rsid w:val="10047F44"/>
    <w:rsid w:val="10116904"/>
    <w:rsid w:val="10893477"/>
    <w:rsid w:val="113B0990"/>
    <w:rsid w:val="117A3266"/>
    <w:rsid w:val="11E1306C"/>
    <w:rsid w:val="122A44B5"/>
    <w:rsid w:val="1230601B"/>
    <w:rsid w:val="12535D67"/>
    <w:rsid w:val="12601DC7"/>
    <w:rsid w:val="12740DE6"/>
    <w:rsid w:val="127A0E2C"/>
    <w:rsid w:val="13002FB3"/>
    <w:rsid w:val="13590DF0"/>
    <w:rsid w:val="13CE786F"/>
    <w:rsid w:val="13EA7465"/>
    <w:rsid w:val="14377032"/>
    <w:rsid w:val="14515DD5"/>
    <w:rsid w:val="14BB18F8"/>
    <w:rsid w:val="14D577AE"/>
    <w:rsid w:val="14D66D34"/>
    <w:rsid w:val="154312D7"/>
    <w:rsid w:val="154B3482"/>
    <w:rsid w:val="15602773"/>
    <w:rsid w:val="156D74E0"/>
    <w:rsid w:val="159F14ED"/>
    <w:rsid w:val="16173043"/>
    <w:rsid w:val="163360DA"/>
    <w:rsid w:val="16A61AE4"/>
    <w:rsid w:val="173E34D5"/>
    <w:rsid w:val="1785227C"/>
    <w:rsid w:val="1792704D"/>
    <w:rsid w:val="17A77D74"/>
    <w:rsid w:val="17BE5C5E"/>
    <w:rsid w:val="18571397"/>
    <w:rsid w:val="19406B43"/>
    <w:rsid w:val="19AF1F1B"/>
    <w:rsid w:val="19CA7B87"/>
    <w:rsid w:val="1A165AF6"/>
    <w:rsid w:val="1A825BF2"/>
    <w:rsid w:val="1AA93212"/>
    <w:rsid w:val="1AE81793"/>
    <w:rsid w:val="1AE9320B"/>
    <w:rsid w:val="1B1E2EB4"/>
    <w:rsid w:val="1B7E7DF7"/>
    <w:rsid w:val="1BB05AD7"/>
    <w:rsid w:val="1BF93E66"/>
    <w:rsid w:val="1C3179FA"/>
    <w:rsid w:val="1C5A6F7A"/>
    <w:rsid w:val="1C5F51C6"/>
    <w:rsid w:val="1C782024"/>
    <w:rsid w:val="1D4B7121"/>
    <w:rsid w:val="1D8E2679"/>
    <w:rsid w:val="1E7828DC"/>
    <w:rsid w:val="1EA9518B"/>
    <w:rsid w:val="1EBC2FC3"/>
    <w:rsid w:val="1ED92F29"/>
    <w:rsid w:val="1EFB38DF"/>
    <w:rsid w:val="1FCE26E5"/>
    <w:rsid w:val="201F26B9"/>
    <w:rsid w:val="203B62B7"/>
    <w:rsid w:val="204A66C8"/>
    <w:rsid w:val="20977FBF"/>
    <w:rsid w:val="20B47E17"/>
    <w:rsid w:val="21162880"/>
    <w:rsid w:val="21433B72"/>
    <w:rsid w:val="21576396"/>
    <w:rsid w:val="216E7FC6"/>
    <w:rsid w:val="21CB18BC"/>
    <w:rsid w:val="220D3C83"/>
    <w:rsid w:val="22504974"/>
    <w:rsid w:val="22C37B00"/>
    <w:rsid w:val="22C500B9"/>
    <w:rsid w:val="238E494F"/>
    <w:rsid w:val="23E66D1D"/>
    <w:rsid w:val="244C72AE"/>
    <w:rsid w:val="24C272FB"/>
    <w:rsid w:val="24D81F7E"/>
    <w:rsid w:val="253E52BC"/>
    <w:rsid w:val="25436F22"/>
    <w:rsid w:val="261F527B"/>
    <w:rsid w:val="26882084"/>
    <w:rsid w:val="271316B9"/>
    <w:rsid w:val="27280C17"/>
    <w:rsid w:val="27C900C1"/>
    <w:rsid w:val="27EC60E8"/>
    <w:rsid w:val="286F118A"/>
    <w:rsid w:val="28710FCF"/>
    <w:rsid w:val="294F2DD3"/>
    <w:rsid w:val="2A173ECF"/>
    <w:rsid w:val="2A952A67"/>
    <w:rsid w:val="2AE4764B"/>
    <w:rsid w:val="2AF311E4"/>
    <w:rsid w:val="2B6E2CE5"/>
    <w:rsid w:val="2B717BDE"/>
    <w:rsid w:val="2BA0421E"/>
    <w:rsid w:val="2BD55811"/>
    <w:rsid w:val="2C514C49"/>
    <w:rsid w:val="2DC0604D"/>
    <w:rsid w:val="2DD370BF"/>
    <w:rsid w:val="2E3F6F72"/>
    <w:rsid w:val="2EE1627B"/>
    <w:rsid w:val="2EF02945"/>
    <w:rsid w:val="2F0426C7"/>
    <w:rsid w:val="2F2E2B05"/>
    <w:rsid w:val="2F367505"/>
    <w:rsid w:val="2F4607D4"/>
    <w:rsid w:val="2F7B6348"/>
    <w:rsid w:val="304C3BC8"/>
    <w:rsid w:val="305C2401"/>
    <w:rsid w:val="311C3F2D"/>
    <w:rsid w:val="316C0BCE"/>
    <w:rsid w:val="31807FCD"/>
    <w:rsid w:val="31A6382F"/>
    <w:rsid w:val="31D41C9F"/>
    <w:rsid w:val="32307A7A"/>
    <w:rsid w:val="325F308C"/>
    <w:rsid w:val="33135ADD"/>
    <w:rsid w:val="3330332D"/>
    <w:rsid w:val="33AD7074"/>
    <w:rsid w:val="33CC33D4"/>
    <w:rsid w:val="342015F4"/>
    <w:rsid w:val="343C1E5F"/>
    <w:rsid w:val="344057F2"/>
    <w:rsid w:val="347E5718"/>
    <w:rsid w:val="34DB19BE"/>
    <w:rsid w:val="356E7F62"/>
    <w:rsid w:val="35740C40"/>
    <w:rsid w:val="358E4C71"/>
    <w:rsid w:val="35A2084C"/>
    <w:rsid w:val="35A66D8A"/>
    <w:rsid w:val="35AB6B73"/>
    <w:rsid w:val="35CB558F"/>
    <w:rsid w:val="36203A1A"/>
    <w:rsid w:val="363B5E7D"/>
    <w:rsid w:val="369E2CA4"/>
    <w:rsid w:val="379D3BF6"/>
    <w:rsid w:val="388E33B1"/>
    <w:rsid w:val="39E76710"/>
    <w:rsid w:val="3A00178F"/>
    <w:rsid w:val="3A531623"/>
    <w:rsid w:val="3A5F276E"/>
    <w:rsid w:val="3A9248CD"/>
    <w:rsid w:val="3A970136"/>
    <w:rsid w:val="3AC771A5"/>
    <w:rsid w:val="3AC85331"/>
    <w:rsid w:val="3ADE5D64"/>
    <w:rsid w:val="3B4D478B"/>
    <w:rsid w:val="3B5944F7"/>
    <w:rsid w:val="3B9900D8"/>
    <w:rsid w:val="3BF07AFD"/>
    <w:rsid w:val="3BF9231A"/>
    <w:rsid w:val="3C7B2822"/>
    <w:rsid w:val="3CCB2319"/>
    <w:rsid w:val="3D023F8C"/>
    <w:rsid w:val="3D141F11"/>
    <w:rsid w:val="3D58666B"/>
    <w:rsid w:val="3E2C6906"/>
    <w:rsid w:val="3EA6213A"/>
    <w:rsid w:val="3EF06066"/>
    <w:rsid w:val="3F07115C"/>
    <w:rsid w:val="3F347C2F"/>
    <w:rsid w:val="3F3D5750"/>
    <w:rsid w:val="3F890995"/>
    <w:rsid w:val="3FDD2A8F"/>
    <w:rsid w:val="3FF51B86"/>
    <w:rsid w:val="402276E5"/>
    <w:rsid w:val="402C5E6C"/>
    <w:rsid w:val="41614FF9"/>
    <w:rsid w:val="41E2613A"/>
    <w:rsid w:val="41F3769E"/>
    <w:rsid w:val="426D2872"/>
    <w:rsid w:val="427D102F"/>
    <w:rsid w:val="433879DD"/>
    <w:rsid w:val="436005F7"/>
    <w:rsid w:val="44F87A23"/>
    <w:rsid w:val="456A4089"/>
    <w:rsid w:val="46030133"/>
    <w:rsid w:val="461B1C1B"/>
    <w:rsid w:val="46560EA5"/>
    <w:rsid w:val="467F664E"/>
    <w:rsid w:val="4705345C"/>
    <w:rsid w:val="475C3CD2"/>
    <w:rsid w:val="47BB2B21"/>
    <w:rsid w:val="482B0A10"/>
    <w:rsid w:val="48654F94"/>
    <w:rsid w:val="486E697A"/>
    <w:rsid w:val="487A531F"/>
    <w:rsid w:val="49026BF4"/>
    <w:rsid w:val="494E2307"/>
    <w:rsid w:val="496839BB"/>
    <w:rsid w:val="49F95541"/>
    <w:rsid w:val="4A4213E1"/>
    <w:rsid w:val="4A4D2E32"/>
    <w:rsid w:val="4AFA79CE"/>
    <w:rsid w:val="4B3C60E8"/>
    <w:rsid w:val="4B416D52"/>
    <w:rsid w:val="4B4C3DAD"/>
    <w:rsid w:val="4B991F60"/>
    <w:rsid w:val="4BB50C73"/>
    <w:rsid w:val="4C1D2F09"/>
    <w:rsid w:val="4C6B24D1"/>
    <w:rsid w:val="4C720E9E"/>
    <w:rsid w:val="4CC32541"/>
    <w:rsid w:val="4D2F35E3"/>
    <w:rsid w:val="4D3F2F71"/>
    <w:rsid w:val="4D720CBA"/>
    <w:rsid w:val="4D9464AF"/>
    <w:rsid w:val="4F135B85"/>
    <w:rsid w:val="4F1609E2"/>
    <w:rsid w:val="4F440434"/>
    <w:rsid w:val="4F8B6F7C"/>
    <w:rsid w:val="50083210"/>
    <w:rsid w:val="500D6A78"/>
    <w:rsid w:val="50972607"/>
    <w:rsid w:val="50A1482A"/>
    <w:rsid w:val="50C25C11"/>
    <w:rsid w:val="51814B83"/>
    <w:rsid w:val="51956764"/>
    <w:rsid w:val="523A78CD"/>
    <w:rsid w:val="523C25E6"/>
    <w:rsid w:val="52474C16"/>
    <w:rsid w:val="52614E59"/>
    <w:rsid w:val="53530C46"/>
    <w:rsid w:val="536C7F5A"/>
    <w:rsid w:val="53762B86"/>
    <w:rsid w:val="5393786E"/>
    <w:rsid w:val="53B547AA"/>
    <w:rsid w:val="53FD6E04"/>
    <w:rsid w:val="542C4B3E"/>
    <w:rsid w:val="54332F77"/>
    <w:rsid w:val="543F3F98"/>
    <w:rsid w:val="546E7D01"/>
    <w:rsid w:val="54C079DB"/>
    <w:rsid w:val="55127171"/>
    <w:rsid w:val="5554114F"/>
    <w:rsid w:val="559E1B0E"/>
    <w:rsid w:val="56180836"/>
    <w:rsid w:val="564822B6"/>
    <w:rsid w:val="56505911"/>
    <w:rsid w:val="56A45F96"/>
    <w:rsid w:val="56B04601"/>
    <w:rsid w:val="56FE7B2D"/>
    <w:rsid w:val="570D3E6E"/>
    <w:rsid w:val="57713B47"/>
    <w:rsid w:val="578A6C00"/>
    <w:rsid w:val="580746F5"/>
    <w:rsid w:val="5818420C"/>
    <w:rsid w:val="5827693E"/>
    <w:rsid w:val="58F45715"/>
    <w:rsid w:val="5906675A"/>
    <w:rsid w:val="591E52D7"/>
    <w:rsid w:val="592945D2"/>
    <w:rsid w:val="59F21581"/>
    <w:rsid w:val="5A4237C2"/>
    <w:rsid w:val="5A504C3E"/>
    <w:rsid w:val="5A5611DE"/>
    <w:rsid w:val="5ABB2007"/>
    <w:rsid w:val="5AD01197"/>
    <w:rsid w:val="5AF977F4"/>
    <w:rsid w:val="5B056409"/>
    <w:rsid w:val="5BA74A5A"/>
    <w:rsid w:val="5BED3619"/>
    <w:rsid w:val="5BF92A30"/>
    <w:rsid w:val="5C094F08"/>
    <w:rsid w:val="5C272C70"/>
    <w:rsid w:val="5CE01944"/>
    <w:rsid w:val="5D1D45F0"/>
    <w:rsid w:val="5D5860F8"/>
    <w:rsid w:val="5DD62B9F"/>
    <w:rsid w:val="5DFE3CD3"/>
    <w:rsid w:val="5EC46E9C"/>
    <w:rsid w:val="5F37766E"/>
    <w:rsid w:val="5F50072F"/>
    <w:rsid w:val="5F6146EB"/>
    <w:rsid w:val="5F7F69A4"/>
    <w:rsid w:val="5F9F0B6A"/>
    <w:rsid w:val="5FA2279E"/>
    <w:rsid w:val="5FB206E7"/>
    <w:rsid w:val="5FE8163C"/>
    <w:rsid w:val="6053293D"/>
    <w:rsid w:val="60F5572F"/>
    <w:rsid w:val="613100ED"/>
    <w:rsid w:val="61B34FA6"/>
    <w:rsid w:val="61C15071"/>
    <w:rsid w:val="62C90F25"/>
    <w:rsid w:val="630B702F"/>
    <w:rsid w:val="63512CC8"/>
    <w:rsid w:val="63AE150F"/>
    <w:rsid w:val="63B374DF"/>
    <w:rsid w:val="63E270FD"/>
    <w:rsid w:val="643A2978"/>
    <w:rsid w:val="645667E8"/>
    <w:rsid w:val="64D84FE3"/>
    <w:rsid w:val="657720AC"/>
    <w:rsid w:val="65BF3F99"/>
    <w:rsid w:val="662E43D6"/>
    <w:rsid w:val="669A0507"/>
    <w:rsid w:val="66B715B1"/>
    <w:rsid w:val="688348E0"/>
    <w:rsid w:val="688D2477"/>
    <w:rsid w:val="69787200"/>
    <w:rsid w:val="69855479"/>
    <w:rsid w:val="6A242ADB"/>
    <w:rsid w:val="6A3D3FA6"/>
    <w:rsid w:val="6AAA5DF8"/>
    <w:rsid w:val="6ACB3360"/>
    <w:rsid w:val="6B4B0C7C"/>
    <w:rsid w:val="6B7F1153"/>
    <w:rsid w:val="6BD46244"/>
    <w:rsid w:val="6D6D3D90"/>
    <w:rsid w:val="6D6F102D"/>
    <w:rsid w:val="6E407BC1"/>
    <w:rsid w:val="6EB043D0"/>
    <w:rsid w:val="6EC65213"/>
    <w:rsid w:val="6ED5201B"/>
    <w:rsid w:val="6EEA46FD"/>
    <w:rsid w:val="6F0418E9"/>
    <w:rsid w:val="6F376612"/>
    <w:rsid w:val="6F404E52"/>
    <w:rsid w:val="6FF34176"/>
    <w:rsid w:val="70102034"/>
    <w:rsid w:val="70882B04"/>
    <w:rsid w:val="7123737E"/>
    <w:rsid w:val="71E04EE2"/>
    <w:rsid w:val="71FB3618"/>
    <w:rsid w:val="720158B9"/>
    <w:rsid w:val="72FA2A34"/>
    <w:rsid w:val="73635E0E"/>
    <w:rsid w:val="73A2082D"/>
    <w:rsid w:val="7445429E"/>
    <w:rsid w:val="74B60FF3"/>
    <w:rsid w:val="7533222E"/>
    <w:rsid w:val="76572BC8"/>
    <w:rsid w:val="76B63116"/>
    <w:rsid w:val="771D2930"/>
    <w:rsid w:val="774F3D32"/>
    <w:rsid w:val="77D77622"/>
    <w:rsid w:val="77ED516F"/>
    <w:rsid w:val="780F05B8"/>
    <w:rsid w:val="78762B5D"/>
    <w:rsid w:val="78C655F6"/>
    <w:rsid w:val="78F873AB"/>
    <w:rsid w:val="79132AA2"/>
    <w:rsid w:val="796C4496"/>
    <w:rsid w:val="79D35F21"/>
    <w:rsid w:val="79F91C98"/>
    <w:rsid w:val="7A505A00"/>
    <w:rsid w:val="7AD87F6D"/>
    <w:rsid w:val="7C5531F1"/>
    <w:rsid w:val="7C7F4633"/>
    <w:rsid w:val="7CA150D7"/>
    <w:rsid w:val="7CD7712F"/>
    <w:rsid w:val="7D02265B"/>
    <w:rsid w:val="7D3C2F15"/>
    <w:rsid w:val="7D4E62F9"/>
    <w:rsid w:val="7D8555F0"/>
    <w:rsid w:val="7F2351E4"/>
    <w:rsid w:val="7FCA735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8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4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next w:val="1"/>
    <w:link w:val="19"/>
    <w:autoRedefine/>
    <w:qFormat/>
    <w:locked/>
    <w:uiPriority w:val="0"/>
    <w:pPr>
      <w:spacing w:before="240" w:after="60" w:line="312" w:lineRule="auto"/>
      <w:jc w:val="center"/>
      <w:outlineLvl w:val="1"/>
    </w:pPr>
    <w:rPr>
      <w:rFonts w:asciiTheme="majorHAnsi" w:hAnsiTheme="majorHAnsi" w:cstheme="majorBidi"/>
      <w:b/>
      <w:bCs/>
      <w:kern w:val="28"/>
      <w:sz w:val="32"/>
      <w:szCs w:val="32"/>
    </w:rPr>
  </w:style>
  <w:style w:type="paragraph" w:styleId="6">
    <w:name w:val="Normal (Web)"/>
    <w:basedOn w:val="1"/>
    <w:autoRedefine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9">
    <w:name w:val="Strong"/>
    <w:autoRedefine/>
    <w:qFormat/>
    <w:uiPriority w:val="22"/>
    <w:rPr>
      <w:rFonts w:cs="Times New Roman"/>
      <w:b/>
      <w:bCs/>
    </w:rPr>
  </w:style>
  <w:style w:type="character" w:styleId="10">
    <w:name w:val="FollowedHyperlink"/>
    <w:basedOn w:val="8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1">
    <w:name w:val="Emphasis"/>
    <w:basedOn w:val="8"/>
    <w:autoRedefine/>
    <w:qFormat/>
    <w:locked/>
    <w:uiPriority w:val="20"/>
    <w:rPr>
      <w:i/>
      <w:iCs/>
    </w:rPr>
  </w:style>
  <w:style w:type="character" w:styleId="12">
    <w:name w:val="Hyperlink"/>
    <w:basedOn w:val="8"/>
    <w:autoRedefine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页眉 Char"/>
    <w:link w:val="4"/>
    <w:autoRedefine/>
    <w:qFormat/>
    <w:locked/>
    <w:uiPriority w:val="99"/>
    <w:rPr>
      <w:rFonts w:cs="Times New Roman"/>
      <w:sz w:val="18"/>
      <w:szCs w:val="18"/>
    </w:rPr>
  </w:style>
  <w:style w:type="character" w:customStyle="1" w:styleId="14">
    <w:name w:val="页脚 Char"/>
    <w:link w:val="3"/>
    <w:autoRedefine/>
    <w:qFormat/>
    <w:locked/>
    <w:uiPriority w:val="99"/>
    <w:rPr>
      <w:rFonts w:cs="Times New Roman"/>
      <w:sz w:val="18"/>
      <w:szCs w:val="18"/>
    </w:rPr>
  </w:style>
  <w:style w:type="paragraph" w:styleId="15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16">
    <w:name w:val="g_p_center g_t_wrap g_t_left g_t_20 g_c_pdin c07"/>
    <w:basedOn w:val="1"/>
    <w:autoRedefine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17">
    <w:name w:val="apple-style-span"/>
    <w:autoRedefine/>
    <w:qFormat/>
    <w:uiPriority w:val="0"/>
    <w:rPr>
      <w:rFonts w:cs="Times New Roman"/>
    </w:rPr>
  </w:style>
  <w:style w:type="character" w:customStyle="1" w:styleId="18">
    <w:name w:val="批注框文本 Char"/>
    <w:basedOn w:val="8"/>
    <w:link w:val="2"/>
    <w:autoRedefine/>
    <w:semiHidden/>
    <w:qFormat/>
    <w:uiPriority w:val="99"/>
    <w:rPr>
      <w:kern w:val="2"/>
      <w:sz w:val="18"/>
      <w:szCs w:val="18"/>
    </w:rPr>
  </w:style>
  <w:style w:type="character" w:customStyle="1" w:styleId="19">
    <w:name w:val="副标题 Char"/>
    <w:basedOn w:val="8"/>
    <w:link w:val="5"/>
    <w:autoRedefine/>
    <w:qFormat/>
    <w:uiPriority w:val="0"/>
    <w:rPr>
      <w:rFonts w:asciiTheme="majorHAnsi" w:hAnsiTheme="majorHAnsi" w:cstheme="majorBidi"/>
      <w:b/>
      <w:bCs/>
      <w:kern w:val="28"/>
      <w:sz w:val="32"/>
      <w:szCs w:val="32"/>
    </w:rPr>
  </w:style>
  <w:style w:type="character" w:customStyle="1" w:styleId="20">
    <w:name w:val="未处理的提及1"/>
    <w:basedOn w:val="8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1">
    <w:name w:val="未处理的提及2"/>
    <w:basedOn w:val="8"/>
    <w:autoRedefine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8" Type="http://schemas.openxmlformats.org/officeDocument/2006/relationships/fontTable" Target="fontTable.xml"/><Relationship Id="rId57" Type="http://schemas.openxmlformats.org/officeDocument/2006/relationships/customXml" Target="../customXml/item2.xml"/><Relationship Id="rId56" Type="http://schemas.openxmlformats.org/officeDocument/2006/relationships/customXml" Target="../customXml/item1.xml"/><Relationship Id="rId55" Type="http://schemas.openxmlformats.org/officeDocument/2006/relationships/image" Target="media/image51.jpeg"/><Relationship Id="rId54" Type="http://schemas.openxmlformats.org/officeDocument/2006/relationships/image" Target="media/image50.jpeg"/><Relationship Id="rId53" Type="http://schemas.openxmlformats.org/officeDocument/2006/relationships/image" Target="media/image49.jpeg"/><Relationship Id="rId52" Type="http://schemas.openxmlformats.org/officeDocument/2006/relationships/image" Target="media/image48.png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image" Target="media/image1.jpeg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theme" Target="theme/theme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7A62358-D927-412D-BBBD-9674574AF74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10091</Words>
  <Characters>11004</Characters>
  <Lines>73</Lines>
  <Paragraphs>20</Paragraphs>
  <TotalTime>4</TotalTime>
  <ScaleCrop>false</ScaleCrop>
  <LinksUpToDate>false</LinksUpToDate>
  <CharactersWithSpaces>11025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2012-08-28T05:38:00Z</dcterms:created>
  <dc:creator>office讲师李宝运</dc:creator>
  <cp:lastModifiedBy>谭艳15986792547</cp:lastModifiedBy>
  <cp:lastPrinted>2012-02-10T01:58:00Z</cp:lastPrinted>
  <dcterms:modified xsi:type="dcterms:W3CDTF">2026-01-09T02:46:02Z</dcterms:modified>
  <dc:title>Office讲师李宝运</dc:title>
  <cp:revision>1186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31112E10130B4401BB1DA2B530F43582</vt:lpwstr>
  </property>
  <property fmtid="{D5CDD505-2E9C-101B-9397-08002B2CF9AE}" pid="4" name="KSOTemplateDocerSaveRecord">
    <vt:lpwstr>eyJoZGlkIjoiOWQ1MjYzOGIyZWM0ZTQxZTM2NDFkYjZiZTg1N2FhZWQiLCJ1c2VySWQiOiIyMTUyNTU0OTkifQ==</vt:lpwstr>
  </property>
</Properties>
</file>